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EEF762" w14:textId="77777777" w:rsidR="006356A6" w:rsidRPr="00D60EFC" w:rsidRDefault="006356A6" w:rsidP="00F720DB"/>
    <w:tbl>
      <w:tblPr>
        <w:tblpPr w:leftFromText="141" w:rightFromText="141" w:vertAnchor="text" w:horzAnchor="margin" w:tblpY="57"/>
        <w:tblOverlap w:val="never"/>
        <w:tblW w:w="9639" w:type="dxa"/>
        <w:tblLayout w:type="fixed"/>
        <w:tblLook w:val="0000" w:firstRow="0" w:lastRow="0" w:firstColumn="0" w:lastColumn="0" w:noHBand="0" w:noVBand="0"/>
      </w:tblPr>
      <w:tblGrid>
        <w:gridCol w:w="9639"/>
      </w:tblGrid>
      <w:tr w:rsidR="001B63C2" w:rsidRPr="00D60EFC" w14:paraId="39029D82" w14:textId="77777777" w:rsidTr="001B63C2">
        <w:trPr>
          <w:trHeight w:val="4381"/>
        </w:trPr>
        <w:tc>
          <w:tcPr>
            <w:tcW w:w="9639" w:type="dxa"/>
            <w:tcBorders>
              <w:top w:val="single" w:sz="4" w:space="0" w:color="000000"/>
              <w:left w:val="single" w:sz="4" w:space="0" w:color="000000"/>
              <w:bottom w:val="single" w:sz="4" w:space="0" w:color="000000"/>
              <w:right w:val="single" w:sz="4" w:space="0" w:color="000000"/>
            </w:tcBorders>
          </w:tcPr>
          <w:p w14:paraId="0C951085" w14:textId="77777777" w:rsidR="00856686" w:rsidRPr="00D60EFC" w:rsidRDefault="00856686" w:rsidP="00895E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4"/>
              <w:gridCol w:w="4704"/>
            </w:tblGrid>
            <w:tr w:rsidR="00904797" w14:paraId="7A1DBD49" w14:textId="77777777">
              <w:tc>
                <w:tcPr>
                  <w:tcW w:w="4704" w:type="dxa"/>
                  <w:tcBorders>
                    <w:top w:val="nil"/>
                    <w:left w:val="nil"/>
                    <w:bottom w:val="nil"/>
                    <w:right w:val="nil"/>
                  </w:tcBorders>
                  <w:vAlign w:val="center"/>
                </w:tcPr>
                <w:p w14:paraId="4DA76E58" w14:textId="77777777" w:rsidR="00904797" w:rsidRDefault="00706292" w:rsidP="00706292">
                  <w:pPr>
                    <w:framePr w:hSpace="141" w:wrap="around" w:vAnchor="text" w:hAnchor="margin" w:y="57"/>
                    <w:tabs>
                      <w:tab w:val="left" w:pos="9356"/>
                    </w:tabs>
                    <w:ind w:right="-6"/>
                    <w:suppressOverlap/>
                    <w:jc w:val="center"/>
                    <w:rPr>
                      <w:rFonts w:cs="Arial"/>
                      <w:b/>
                      <w:i/>
                      <w:sz w:val="32"/>
                      <w:szCs w:val="32"/>
                    </w:rPr>
                  </w:pPr>
                  <w:r>
                    <w:pict w14:anchorId="071CF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07.25pt">
                        <v:imagedata r:id="rId8" o:title="Logo ILCA FRANCE 2"/>
                      </v:shape>
                    </w:pict>
                  </w:r>
                </w:p>
              </w:tc>
              <w:tc>
                <w:tcPr>
                  <w:tcW w:w="4704" w:type="dxa"/>
                  <w:tcBorders>
                    <w:top w:val="nil"/>
                    <w:left w:val="nil"/>
                    <w:bottom w:val="nil"/>
                    <w:right w:val="nil"/>
                  </w:tcBorders>
                  <w:vAlign w:val="center"/>
                </w:tcPr>
                <w:p w14:paraId="2B41105E" w14:textId="77777777" w:rsidR="00904797" w:rsidRDefault="00904797" w:rsidP="00706292">
                  <w:pPr>
                    <w:framePr w:hSpace="141" w:wrap="around" w:vAnchor="text" w:hAnchor="margin" w:y="57"/>
                    <w:tabs>
                      <w:tab w:val="left" w:pos="9356"/>
                    </w:tabs>
                    <w:ind w:right="-6"/>
                    <w:suppressOverlap/>
                    <w:jc w:val="center"/>
                    <w:rPr>
                      <w:rFonts w:cs="Arial"/>
                      <w:b/>
                      <w:i/>
                      <w:color w:val="FF0000"/>
                      <w:sz w:val="32"/>
                      <w:szCs w:val="32"/>
                    </w:rPr>
                  </w:pPr>
                  <w:r>
                    <w:rPr>
                      <w:rFonts w:cs="Arial"/>
                      <w:b/>
                      <w:i/>
                      <w:color w:val="FF0000"/>
                      <w:sz w:val="32"/>
                      <w:szCs w:val="32"/>
                    </w:rPr>
                    <w:t>Mettre ici le logo du club</w:t>
                  </w:r>
                </w:p>
              </w:tc>
            </w:tr>
          </w:tbl>
          <w:p w14:paraId="61F3A33C" w14:textId="77777777" w:rsidR="00904797" w:rsidRDefault="00904797" w:rsidP="002F7F19">
            <w:pPr>
              <w:tabs>
                <w:tab w:val="left" w:pos="9356"/>
              </w:tabs>
              <w:ind w:right="-6"/>
              <w:jc w:val="center"/>
              <w:rPr>
                <w:rFonts w:cs="Arial"/>
                <w:b/>
                <w:i/>
                <w:sz w:val="32"/>
                <w:szCs w:val="32"/>
              </w:rPr>
            </w:pPr>
          </w:p>
          <w:p w14:paraId="5ACA2F9A" w14:textId="77777777" w:rsidR="001B63C2" w:rsidRPr="00D60EFC" w:rsidRDefault="001B63C2" w:rsidP="002F7F19">
            <w:pPr>
              <w:tabs>
                <w:tab w:val="left" w:pos="9356"/>
              </w:tabs>
              <w:ind w:right="-6"/>
              <w:jc w:val="center"/>
              <w:rPr>
                <w:rFonts w:cs="Arial"/>
                <w:b/>
                <w:i/>
                <w:sz w:val="32"/>
                <w:szCs w:val="32"/>
              </w:rPr>
            </w:pPr>
            <w:r w:rsidRPr="00D60EFC">
              <w:rPr>
                <w:rFonts w:cs="Arial"/>
                <w:b/>
                <w:i/>
                <w:sz w:val="32"/>
                <w:szCs w:val="32"/>
              </w:rPr>
              <w:t xml:space="preserve">CHAMPIONNAT </w:t>
            </w:r>
            <w:r w:rsidR="00FD177E">
              <w:rPr>
                <w:rFonts w:cs="Arial"/>
                <w:b/>
                <w:i/>
                <w:sz w:val="32"/>
                <w:szCs w:val="32"/>
              </w:rPr>
              <w:t>GRAND EST</w:t>
            </w:r>
            <w:r w:rsidRPr="00D60EFC">
              <w:rPr>
                <w:rFonts w:cs="Arial"/>
                <w:b/>
                <w:i/>
                <w:sz w:val="32"/>
                <w:szCs w:val="32"/>
              </w:rPr>
              <w:t xml:space="preserve"> </w:t>
            </w:r>
            <w:r w:rsidR="00D02B12">
              <w:rPr>
                <w:rFonts w:cs="Arial"/>
                <w:b/>
                <w:i/>
                <w:sz w:val="32"/>
                <w:szCs w:val="32"/>
              </w:rPr>
              <w:t>ILCA FRANCE</w:t>
            </w:r>
            <w:r w:rsidRPr="00D60EFC">
              <w:rPr>
                <w:rFonts w:cs="Arial"/>
                <w:b/>
                <w:i/>
                <w:sz w:val="32"/>
                <w:szCs w:val="32"/>
              </w:rPr>
              <w:t xml:space="preserve"> </w:t>
            </w:r>
            <w:r w:rsidR="00AD1920">
              <w:rPr>
                <w:rFonts w:cs="Arial"/>
                <w:b/>
                <w:i/>
                <w:sz w:val="32"/>
                <w:szCs w:val="32"/>
              </w:rPr>
              <w:t>2026</w:t>
            </w:r>
          </w:p>
          <w:p w14:paraId="19911BFC" w14:textId="77777777" w:rsidR="001B63C2" w:rsidRDefault="00904797" w:rsidP="00904797">
            <w:pPr>
              <w:jc w:val="center"/>
              <w:rPr>
                <w:rFonts w:cs="Arial"/>
                <w:b/>
                <w:color w:val="FF0000"/>
                <w:sz w:val="28"/>
                <w:szCs w:val="28"/>
              </w:rPr>
            </w:pPr>
            <w:r>
              <w:rPr>
                <w:rFonts w:cs="Arial"/>
                <w:b/>
                <w:sz w:val="28"/>
                <w:szCs w:val="28"/>
              </w:rPr>
              <w:t>M</w:t>
            </w:r>
            <w:r w:rsidRPr="00895E05">
              <w:rPr>
                <w:rFonts w:cs="Arial"/>
                <w:b/>
                <w:sz w:val="28"/>
                <w:szCs w:val="28"/>
              </w:rPr>
              <w:t xml:space="preserve">anche </w:t>
            </w:r>
            <w:r>
              <w:rPr>
                <w:rFonts w:cs="Arial"/>
                <w:b/>
                <w:sz w:val="28"/>
                <w:szCs w:val="28"/>
              </w:rPr>
              <w:t>n</w:t>
            </w:r>
            <w:r w:rsidRPr="00895E05">
              <w:rPr>
                <w:rFonts w:cs="Arial"/>
                <w:b/>
                <w:sz w:val="28"/>
                <w:szCs w:val="28"/>
              </w:rPr>
              <w:t xml:space="preserve">° </w:t>
            </w:r>
            <w:r w:rsidRPr="00904797">
              <w:rPr>
                <w:rFonts w:cs="Arial"/>
                <w:b/>
                <w:color w:val="FF0000"/>
                <w:sz w:val="28"/>
                <w:szCs w:val="28"/>
              </w:rPr>
              <w:t>XX</w:t>
            </w:r>
          </w:p>
          <w:p w14:paraId="6EEB61BE" w14:textId="5D765A9C" w:rsidR="00904797" w:rsidRDefault="00904797" w:rsidP="00904797">
            <w:pPr>
              <w:jc w:val="center"/>
              <w:rPr>
                <w:rFonts w:cs="Arial"/>
                <w:b/>
                <w:color w:val="FF0000"/>
                <w:sz w:val="28"/>
                <w:szCs w:val="28"/>
              </w:rPr>
            </w:pPr>
            <w:r w:rsidRPr="00904797">
              <w:rPr>
                <w:rFonts w:cs="Arial"/>
                <w:b/>
                <w:color w:val="FF0000"/>
                <w:sz w:val="28"/>
                <w:szCs w:val="28"/>
              </w:rPr>
              <w:t>Interligue</w:t>
            </w:r>
            <w:r w:rsidR="00A110D1">
              <w:rPr>
                <w:rFonts w:cs="Arial"/>
                <w:b/>
                <w:color w:val="FF0000"/>
                <w:sz w:val="28"/>
                <w:szCs w:val="28"/>
              </w:rPr>
              <w:t xml:space="preserve"> </w:t>
            </w:r>
            <w:r w:rsidRPr="00904797">
              <w:rPr>
                <w:rFonts w:cs="Arial"/>
                <w:b/>
                <w:color w:val="FF0000"/>
                <w:sz w:val="28"/>
                <w:szCs w:val="28"/>
              </w:rPr>
              <w:t>(à modifier si pas interligue)</w:t>
            </w:r>
          </w:p>
          <w:p w14:paraId="5711B600" w14:textId="77777777" w:rsidR="00904797" w:rsidRDefault="00904797" w:rsidP="00904797">
            <w:pPr>
              <w:jc w:val="center"/>
              <w:rPr>
                <w:rFonts w:cs="Arial"/>
                <w:b/>
                <w:color w:val="FF0000"/>
                <w:sz w:val="28"/>
                <w:szCs w:val="28"/>
              </w:rPr>
            </w:pPr>
          </w:p>
          <w:p w14:paraId="5D800121" w14:textId="77777777" w:rsidR="00904797" w:rsidRPr="00AD1920" w:rsidRDefault="00904797" w:rsidP="00904797">
            <w:pPr>
              <w:tabs>
                <w:tab w:val="left" w:pos="9356"/>
              </w:tabs>
              <w:ind w:right="-6"/>
              <w:jc w:val="center"/>
              <w:rPr>
                <w:rFonts w:cs="Arial"/>
                <w:b/>
                <w:bCs/>
                <w:color w:val="FF0000"/>
                <w:sz w:val="32"/>
                <w:szCs w:val="32"/>
              </w:rPr>
            </w:pPr>
            <w:r w:rsidRPr="00AD1920">
              <w:rPr>
                <w:rFonts w:cs="Arial"/>
                <w:b/>
                <w:bCs/>
                <w:color w:val="FF0000"/>
                <w:sz w:val="32"/>
                <w:szCs w:val="32"/>
              </w:rPr>
              <w:t xml:space="preserve"> Les XX et XX mois </w:t>
            </w:r>
            <w:r w:rsidR="00AD1920">
              <w:rPr>
                <w:rFonts w:cs="Arial"/>
                <w:b/>
                <w:bCs/>
                <w:color w:val="FF0000"/>
                <w:sz w:val="32"/>
                <w:szCs w:val="32"/>
              </w:rPr>
              <w:t>2026</w:t>
            </w:r>
          </w:p>
          <w:p w14:paraId="12B834BE" w14:textId="77777777" w:rsidR="00904797" w:rsidRPr="00AD1920" w:rsidRDefault="00904797" w:rsidP="00904797">
            <w:pPr>
              <w:jc w:val="center"/>
              <w:rPr>
                <w:rFonts w:cs="Arial"/>
                <w:b/>
                <w:sz w:val="28"/>
                <w:szCs w:val="28"/>
              </w:rPr>
            </w:pPr>
          </w:p>
          <w:p w14:paraId="3FCC2A20" w14:textId="77777777" w:rsidR="00904797" w:rsidRPr="00AD1920" w:rsidRDefault="00904797" w:rsidP="00904797">
            <w:pPr>
              <w:jc w:val="center"/>
              <w:rPr>
                <w:rFonts w:cs="Arial"/>
                <w:b/>
                <w:color w:val="FF0000"/>
                <w:sz w:val="28"/>
                <w:szCs w:val="28"/>
              </w:rPr>
            </w:pPr>
            <w:r w:rsidRPr="00AD1920">
              <w:rPr>
                <w:rFonts w:cs="Arial"/>
                <w:b/>
                <w:color w:val="FF0000"/>
                <w:sz w:val="28"/>
                <w:szCs w:val="28"/>
              </w:rPr>
              <w:t>Club</w:t>
            </w:r>
          </w:p>
          <w:p w14:paraId="1678E3F2" w14:textId="77777777" w:rsidR="00904797" w:rsidRPr="00D60EFC" w:rsidRDefault="00904797" w:rsidP="00904797">
            <w:pPr>
              <w:jc w:val="center"/>
            </w:pPr>
          </w:p>
          <w:p w14:paraId="36CD77FB" w14:textId="77777777" w:rsidR="001B63C2" w:rsidRPr="00D60EFC" w:rsidRDefault="001B63C2" w:rsidP="001B63C2">
            <w:pPr>
              <w:tabs>
                <w:tab w:val="left" w:pos="9356"/>
              </w:tabs>
              <w:ind w:right="-6"/>
              <w:jc w:val="center"/>
              <w:rPr>
                <w:rFonts w:cs="Arial"/>
                <w:color w:val="0070C0"/>
                <w:sz w:val="40"/>
                <w:szCs w:val="40"/>
              </w:rPr>
            </w:pPr>
            <w:r w:rsidRPr="00D60EFC">
              <w:rPr>
                <w:rFonts w:cs="Arial"/>
                <w:color w:val="0070C0"/>
                <w:sz w:val="40"/>
                <w:szCs w:val="40"/>
              </w:rPr>
              <w:t>Instructions de course</w:t>
            </w:r>
          </w:p>
          <w:p w14:paraId="0380B373" w14:textId="77777777" w:rsidR="001B63C2" w:rsidRPr="00AD1920" w:rsidRDefault="001B63C2" w:rsidP="001B63C2">
            <w:pPr>
              <w:jc w:val="center"/>
              <w:rPr>
                <w:rFonts w:cs="Arial"/>
                <w:sz w:val="28"/>
                <w:szCs w:val="28"/>
              </w:rPr>
            </w:pPr>
          </w:p>
          <w:p w14:paraId="7B70FF64" w14:textId="77777777" w:rsidR="001B63C2" w:rsidRPr="00D60EFC" w:rsidRDefault="001B63C2" w:rsidP="001B63C2">
            <w:pPr>
              <w:jc w:val="center"/>
              <w:rPr>
                <w:rFonts w:cs="Arial"/>
                <w:sz w:val="28"/>
                <w:szCs w:val="28"/>
              </w:rPr>
            </w:pPr>
            <w:r w:rsidRPr="00D60EFC">
              <w:rPr>
                <w:rFonts w:cs="Arial"/>
                <w:sz w:val="28"/>
                <w:szCs w:val="28"/>
              </w:rPr>
              <w:t>Grade 4</w:t>
            </w:r>
            <w:r w:rsidR="002F7F19" w:rsidRPr="00D60EFC">
              <w:rPr>
                <w:rFonts w:cs="Arial"/>
                <w:sz w:val="28"/>
                <w:szCs w:val="28"/>
              </w:rPr>
              <w:t xml:space="preserve"> </w:t>
            </w:r>
            <w:r w:rsidR="00FD177E">
              <w:rPr>
                <w:rFonts w:cs="Arial"/>
                <w:sz w:val="28"/>
                <w:szCs w:val="28"/>
              </w:rPr>
              <w:t>ou 5</w:t>
            </w:r>
            <w:r w:rsidRPr="00904797">
              <w:rPr>
                <w:rFonts w:cs="Arial"/>
                <w:color w:val="FF0000"/>
                <w:sz w:val="28"/>
                <w:szCs w:val="28"/>
              </w:rPr>
              <w:t>(à modifie</w:t>
            </w:r>
            <w:r w:rsidR="00856686" w:rsidRPr="00904797">
              <w:rPr>
                <w:rFonts w:cs="Arial"/>
                <w:color w:val="FF0000"/>
                <w:sz w:val="28"/>
                <w:szCs w:val="28"/>
              </w:rPr>
              <w:t>r</w:t>
            </w:r>
            <w:r w:rsidRPr="00904797">
              <w:rPr>
                <w:rFonts w:cs="Arial"/>
                <w:color w:val="FF0000"/>
                <w:sz w:val="28"/>
                <w:szCs w:val="28"/>
              </w:rPr>
              <w:t xml:space="preserve"> en fonction)</w:t>
            </w:r>
          </w:p>
        </w:tc>
      </w:tr>
    </w:tbl>
    <w:p w14:paraId="34615992" w14:textId="77777777" w:rsidR="006356A6" w:rsidRPr="00D60EFC" w:rsidRDefault="006356A6" w:rsidP="00F720DB"/>
    <w:p w14:paraId="15B60B9C" w14:textId="77777777" w:rsidR="006356A6" w:rsidRPr="00D60EFC" w:rsidRDefault="006356A6" w:rsidP="00F720DB">
      <w:r w:rsidRPr="00D60EFC">
        <w:t>La mention [DP] dans une règle des IC signifie que la pénalité pour une infraction à cette règle peut, à la discrétion du jury, être inférieure à une disqualification.</w:t>
      </w:r>
    </w:p>
    <w:p w14:paraId="03E823C9" w14:textId="77777777" w:rsidR="006356A6" w:rsidRPr="00D60EFC" w:rsidRDefault="006356A6" w:rsidP="00406F3F"/>
    <w:p w14:paraId="7BB18DC3" w14:textId="77777777" w:rsidR="00C21966" w:rsidRDefault="006356A6" w:rsidP="00F515F1">
      <w:pPr>
        <w:pStyle w:val="Paragraphe1"/>
      </w:pPr>
      <w:r w:rsidRPr="00D60EFC">
        <w:t>REGLES</w:t>
      </w:r>
    </w:p>
    <w:p w14:paraId="6598776F" w14:textId="77777777" w:rsidR="006356A6" w:rsidRPr="00D60EFC" w:rsidRDefault="006356A6" w:rsidP="00406F3F">
      <w:r w:rsidRPr="00D60EFC">
        <w:rPr>
          <w:bCs/>
        </w:rPr>
        <w:t>La régate</w:t>
      </w:r>
      <w:r w:rsidRPr="00D60EFC">
        <w:t xml:space="preserve"> sera régie par : </w:t>
      </w:r>
    </w:p>
    <w:p w14:paraId="252AD86F" w14:textId="77777777" w:rsidR="006356A6" w:rsidRPr="00413658" w:rsidRDefault="004E28BD" w:rsidP="00F515F1">
      <w:pPr>
        <w:pStyle w:val="Paragraphe2"/>
      </w:pPr>
      <w:r w:rsidRPr="00413658">
        <w:t>Les</w:t>
      </w:r>
      <w:r w:rsidR="006356A6" w:rsidRPr="00413658">
        <w:t xml:space="preserve"> règles telles que définies dans Les Règles de Course à la Voile (RCV),</w:t>
      </w:r>
    </w:p>
    <w:p w14:paraId="77BDDE82" w14:textId="77777777" w:rsidR="006356A6" w:rsidRPr="00413658" w:rsidRDefault="004E28BD" w:rsidP="00F515F1">
      <w:pPr>
        <w:pStyle w:val="Paragraphe2"/>
      </w:pPr>
      <w:r w:rsidRPr="00413658">
        <w:t>Les</w:t>
      </w:r>
      <w:r w:rsidR="006356A6" w:rsidRPr="00413658">
        <w:t xml:space="preserve"> prescriptions nationales traduites pour les concurrents étrangers, précisées en annexe PRESCRIPTIONS FEDERALES,</w:t>
      </w:r>
    </w:p>
    <w:p w14:paraId="4A0E064E" w14:textId="77777777" w:rsidR="006356A6" w:rsidRDefault="004E28BD" w:rsidP="00F515F1">
      <w:pPr>
        <w:pStyle w:val="Paragraphe2"/>
      </w:pPr>
      <w:r w:rsidRPr="00413658">
        <w:t>Les</w:t>
      </w:r>
      <w:r w:rsidR="006356A6" w:rsidRPr="00413658">
        <w:t xml:space="preserve"> règlements fédéraux. </w:t>
      </w:r>
    </w:p>
    <w:p w14:paraId="1714B987" w14:textId="77777777" w:rsidR="00AD1920" w:rsidRPr="00413658" w:rsidRDefault="00AD1920" w:rsidP="00F515F1">
      <w:pPr>
        <w:pStyle w:val="Paragraphe2"/>
      </w:pPr>
      <w:r>
        <w:t>Application de l’annexe P et T</w:t>
      </w:r>
    </w:p>
    <w:p w14:paraId="111E25B2" w14:textId="77777777" w:rsidR="006356A6" w:rsidRPr="00413658" w:rsidRDefault="004E28BD" w:rsidP="00F515F1">
      <w:pPr>
        <w:pStyle w:val="Paragraphe2"/>
      </w:pPr>
      <w:r w:rsidRPr="00413658">
        <w:t>En</w:t>
      </w:r>
      <w:r w:rsidR="006356A6" w:rsidRPr="00413658">
        <w:t xml:space="preserve"> cas de traduction de ces IC, le texte français prévaudra</w:t>
      </w:r>
      <w:r w:rsidR="00904797" w:rsidRPr="00413658">
        <w:t>.</w:t>
      </w:r>
    </w:p>
    <w:p w14:paraId="4C98D33D" w14:textId="77777777" w:rsidR="006356A6" w:rsidRPr="00413658" w:rsidRDefault="004E28BD" w:rsidP="00F515F1">
      <w:pPr>
        <w:pStyle w:val="Paragraphe2"/>
      </w:pPr>
      <w:r w:rsidRPr="00413658">
        <w:t>Le</w:t>
      </w:r>
      <w:r w:rsidR="006356A6" w:rsidRPr="00413658">
        <w:t xml:space="preserve"> règlement national du classement national des coureurs </w:t>
      </w:r>
      <w:r w:rsidR="00D02B12">
        <w:t>ILCA FRANCE</w:t>
      </w:r>
      <w:r w:rsidR="001C2A9D" w:rsidRPr="00413658">
        <w:t>,</w:t>
      </w:r>
      <w:r w:rsidR="006356A6" w:rsidRPr="00413658">
        <w:t xml:space="preserve"> le règlement du </w:t>
      </w:r>
      <w:r w:rsidR="00F515F1">
        <w:t>c</w:t>
      </w:r>
      <w:r w:rsidR="006356A6" w:rsidRPr="00413658">
        <w:t xml:space="preserve">hampionnat régional </w:t>
      </w:r>
      <w:r w:rsidR="00FD177E">
        <w:t>Grand Est</w:t>
      </w:r>
      <w:r w:rsidR="006356A6" w:rsidRPr="00413658">
        <w:t xml:space="preserve"> </w:t>
      </w:r>
      <w:r w:rsidR="00D02B12">
        <w:t>ILCA FRANCE</w:t>
      </w:r>
      <w:r w:rsidR="001C2A9D" w:rsidRPr="00413658">
        <w:t xml:space="preserve"> et le cahier des charges du championnat Atlantique </w:t>
      </w:r>
      <w:r w:rsidR="00D02B12">
        <w:t>ILCA FRANCE</w:t>
      </w:r>
      <w:r w:rsidR="006356A6" w:rsidRPr="00413658">
        <w:t>.</w:t>
      </w:r>
    </w:p>
    <w:p w14:paraId="1DECA022" w14:textId="77777777" w:rsidR="006356A6" w:rsidRPr="009E40D4" w:rsidRDefault="004E28BD" w:rsidP="00F515F1">
      <w:pPr>
        <w:pStyle w:val="Paragraphe2"/>
      </w:pPr>
      <w:r w:rsidRPr="00413658">
        <w:t>La</w:t>
      </w:r>
      <w:r w:rsidR="006356A6" w:rsidRPr="00413658">
        <w:t xml:space="preserve"> règle de Classe Laser 7 (a) est restreinte comme suit</w:t>
      </w:r>
      <w:r w:rsidR="00705570" w:rsidRPr="00413658">
        <w:t> </w:t>
      </w:r>
      <w:r w:rsidR="006356A6" w:rsidRPr="00413658">
        <w:t>: “une seule personne doit être à bord pendant le</w:t>
      </w:r>
      <w:r w:rsidR="006356A6" w:rsidRPr="00D60EFC">
        <w:t>s courses, dont le nom doit être spécifié sur la fiche d’inscription”.</w:t>
      </w:r>
    </w:p>
    <w:p w14:paraId="19C7EB15" w14:textId="77777777" w:rsidR="00705570" w:rsidRDefault="00705570" w:rsidP="009E40D4"/>
    <w:p w14:paraId="259236FC" w14:textId="77777777" w:rsidR="00865A4B" w:rsidRPr="00705570" w:rsidRDefault="00C21966" w:rsidP="004D5D0A">
      <w:pPr>
        <w:pStyle w:val="Paragraphe1"/>
        <w:rPr>
          <w:lang w:eastAsia="ar-SA"/>
        </w:rPr>
      </w:pPr>
      <w:r w:rsidRPr="00705570">
        <w:t>AVIS AUX CONCURRENTS</w:t>
      </w:r>
    </w:p>
    <w:p w14:paraId="7554176B" w14:textId="77777777" w:rsidR="006356A6" w:rsidRPr="00413658" w:rsidRDefault="006356A6" w:rsidP="00F515F1">
      <w:pPr>
        <w:pStyle w:val="Paragraphe2"/>
      </w:pPr>
      <w:r w:rsidRPr="00413658">
        <w:t xml:space="preserve">Les avis aux concurrents seront affichés sur le tableau officiel d’information situé </w:t>
      </w:r>
      <w:r w:rsidR="004E28BD" w:rsidRPr="00413658">
        <w:rPr>
          <w:color w:val="FF0000"/>
        </w:rPr>
        <w:t>XXXXXX</w:t>
      </w:r>
    </w:p>
    <w:p w14:paraId="361354B7" w14:textId="77777777" w:rsidR="006356A6" w:rsidRPr="00F46385" w:rsidRDefault="006356A6" w:rsidP="00F515F1">
      <w:pPr>
        <w:pStyle w:val="Paragraphe2"/>
      </w:pPr>
      <w:r w:rsidRPr="00413658">
        <w:t>L’avis</w:t>
      </w:r>
      <w:r w:rsidRPr="00F46385">
        <w:t xml:space="preserve"> de course est mis en ligne à l’adresse suivante</w:t>
      </w:r>
      <w:r w:rsidR="009B1252">
        <w:t xml:space="preserve"> </w:t>
      </w:r>
      <w:r w:rsidRPr="00F46385">
        <w:t xml:space="preserve">: </w:t>
      </w:r>
      <w:hyperlink r:id="rId9" w:history="1">
        <w:r w:rsidR="004E28BD" w:rsidRPr="00705570">
          <w:rPr>
            <w:rStyle w:val="Lienhypertexte"/>
            <w:i/>
            <w:color w:val="FF0000"/>
            <w:lang w:eastAsia="ar-SA"/>
          </w:rPr>
          <w:t>http://www</w:t>
        </w:r>
      </w:hyperlink>
      <w:r w:rsidR="004E28BD" w:rsidRPr="00705570">
        <w:rPr>
          <w:i/>
          <w:color w:val="FF0000"/>
        </w:rPr>
        <w:t xml:space="preserve"> XXXXX</w:t>
      </w:r>
    </w:p>
    <w:p w14:paraId="1EA5B93D" w14:textId="77777777" w:rsidR="00965382" w:rsidRDefault="00965382">
      <w:pPr>
        <w:rPr>
          <w:rFonts w:cs="Arial"/>
        </w:rPr>
      </w:pPr>
    </w:p>
    <w:p w14:paraId="56C01AF2" w14:textId="77777777" w:rsidR="006356A6" w:rsidRPr="00705570" w:rsidRDefault="006356A6" w:rsidP="004D5D0A">
      <w:pPr>
        <w:pStyle w:val="Paragraphe1"/>
      </w:pPr>
      <w:r w:rsidRPr="00705570">
        <w:t>MODIFICATIONS AUX INSTRUCTIONS DE COURSE</w:t>
      </w:r>
    </w:p>
    <w:p w14:paraId="22D6A230" w14:textId="77777777" w:rsidR="006356A6" w:rsidRPr="00D60EFC" w:rsidRDefault="006356A6" w:rsidP="00F720DB">
      <w:pPr>
        <w:rPr>
          <w:rFonts w:cs="Arial"/>
        </w:rPr>
      </w:pPr>
      <w:r w:rsidRPr="00D60EFC">
        <w:rPr>
          <w:rFonts w:cs="Arial"/>
        </w:rPr>
        <w:t>Toute modification aux IC sera affichée</w:t>
      </w:r>
      <w:r w:rsidR="001C2A9D" w:rsidRPr="00D60EFC">
        <w:rPr>
          <w:rFonts w:cs="Arial"/>
        </w:rPr>
        <w:t xml:space="preserve"> en ligne</w:t>
      </w:r>
      <w:r w:rsidRPr="00D60EFC">
        <w:rPr>
          <w:rFonts w:cs="Arial"/>
        </w:rPr>
        <w:t xml:space="preserve"> au plus tard </w:t>
      </w:r>
      <w:r w:rsidR="001B63C2" w:rsidRPr="00D60EFC">
        <w:rPr>
          <w:rFonts w:cs="Arial"/>
        </w:rPr>
        <w:t>2</w:t>
      </w:r>
      <w:r w:rsidRPr="00D60EFC">
        <w:rPr>
          <w:rFonts w:cs="Arial"/>
        </w:rPr>
        <w:t xml:space="preserve"> heure</w:t>
      </w:r>
      <w:r w:rsidR="001B63C2" w:rsidRPr="00D60EFC">
        <w:rPr>
          <w:rFonts w:cs="Arial"/>
        </w:rPr>
        <w:t>s</w:t>
      </w:r>
      <w:r w:rsidRPr="00D60EFC">
        <w:rPr>
          <w:rFonts w:cs="Arial"/>
        </w:rPr>
        <w:t xml:space="preserve"> avant le signal d’avertissement de la course dans laquelle elle prend effet, sauf changement dans le programme des courses qui sera affiché avant 19h00 la veille du jour où il prendra effet. </w:t>
      </w:r>
    </w:p>
    <w:p w14:paraId="1F18D0F9" w14:textId="77777777" w:rsidR="006356A6" w:rsidRPr="00D60EFC" w:rsidRDefault="006356A6" w:rsidP="00F46385">
      <w:pPr>
        <w:rPr>
          <w:rFonts w:cs="Arial"/>
        </w:rPr>
      </w:pPr>
    </w:p>
    <w:p w14:paraId="1615A984" w14:textId="77777777" w:rsidR="000E2BD6" w:rsidRPr="00705570" w:rsidRDefault="006356A6" w:rsidP="004D5D0A">
      <w:pPr>
        <w:pStyle w:val="Paragraphe1"/>
      </w:pPr>
      <w:r w:rsidRPr="00705570">
        <w:t>SIGNAUX FAITS A TERRE</w:t>
      </w:r>
    </w:p>
    <w:p w14:paraId="5814E440" w14:textId="77777777" w:rsidR="00965382" w:rsidRPr="00413658" w:rsidRDefault="006356A6" w:rsidP="00F515F1">
      <w:pPr>
        <w:pStyle w:val="Paragraphe2"/>
      </w:pPr>
      <w:r w:rsidRPr="00413658">
        <w:t xml:space="preserve">Les signaux faits à terre sont envoyés au mât de pavillons situé </w:t>
      </w:r>
      <w:r w:rsidR="004E28BD" w:rsidRPr="00413658">
        <w:t>XXXXXX</w:t>
      </w:r>
      <w:r w:rsidRPr="00413658">
        <w:t>.</w:t>
      </w:r>
    </w:p>
    <w:p w14:paraId="3485470A" w14:textId="77777777" w:rsidR="006356A6" w:rsidRPr="00413658" w:rsidRDefault="006356A6" w:rsidP="00F515F1">
      <w:pPr>
        <w:pStyle w:val="Paragraphe2"/>
      </w:pPr>
      <w:r w:rsidRPr="00413658">
        <w:t xml:space="preserve">Quand le pavillon Aperçu est envoyé, le signal d’avertissement ne pourra pas être fait moins de </w:t>
      </w:r>
      <w:r w:rsidR="004E28BD" w:rsidRPr="00413658">
        <w:t>XXXXXXX</w:t>
      </w:r>
      <w:r w:rsidRPr="00413658">
        <w:t xml:space="preserve"> après l’affalé de l’Aperçu (ceci modifie Signaux de course).</w:t>
      </w:r>
    </w:p>
    <w:p w14:paraId="780311A9" w14:textId="77777777" w:rsidR="006356A6" w:rsidRPr="00D60EFC" w:rsidRDefault="00C21966" w:rsidP="00F46385">
      <w:pPr>
        <w:rPr>
          <w:rFonts w:cs="Arial"/>
        </w:rPr>
      </w:pPr>
      <w:r>
        <w:rPr>
          <w:rFonts w:cs="Arial"/>
        </w:rPr>
        <w:br w:type="page"/>
      </w:r>
    </w:p>
    <w:p w14:paraId="28C98817" w14:textId="77777777" w:rsidR="006356A6" w:rsidRPr="00705570" w:rsidRDefault="006356A6" w:rsidP="004D5D0A">
      <w:pPr>
        <w:pStyle w:val="Paragraphe1"/>
      </w:pPr>
      <w:r w:rsidRPr="00705570">
        <w:t>PROGRAMME DES COURSES</w:t>
      </w:r>
    </w:p>
    <w:p w14:paraId="5676B265" w14:textId="77777777" w:rsidR="000E2BD6" w:rsidRPr="00D60EFC" w:rsidRDefault="006356A6" w:rsidP="00F515F1">
      <w:pPr>
        <w:pStyle w:val="Paragraphe2"/>
      </w:pPr>
      <w:r w:rsidRPr="00D60EFC">
        <w:t>Dates des courses et heure prévue pour le signal d’avertissement de la première course chaque jour :</w:t>
      </w:r>
    </w:p>
    <w:p w14:paraId="22A6B6F1" w14:textId="77777777" w:rsidR="006356A6" w:rsidRPr="00D60EFC" w:rsidRDefault="006356A6" w:rsidP="00406F3F"/>
    <w:tbl>
      <w:tblPr>
        <w:tblpPr w:leftFromText="141" w:rightFromText="141" w:vertAnchor="text" w:horzAnchor="page" w:tblpX="2895" w:tblpY="16"/>
        <w:tblW w:w="0" w:type="auto"/>
        <w:tblLayout w:type="fixed"/>
        <w:tblLook w:val="0000" w:firstRow="0" w:lastRow="0" w:firstColumn="0" w:lastColumn="0" w:noHBand="0" w:noVBand="0"/>
      </w:tblPr>
      <w:tblGrid>
        <w:gridCol w:w="2834"/>
        <w:gridCol w:w="1810"/>
        <w:gridCol w:w="2755"/>
      </w:tblGrid>
      <w:tr w:rsidR="00F953DA" w:rsidRPr="00D60EFC" w14:paraId="77FB3989" w14:textId="77777777" w:rsidTr="00706BD9">
        <w:tc>
          <w:tcPr>
            <w:tcW w:w="2834" w:type="dxa"/>
            <w:tcBorders>
              <w:top w:val="single" w:sz="4" w:space="0" w:color="000000"/>
              <w:left w:val="single" w:sz="4" w:space="0" w:color="000000"/>
              <w:bottom w:val="single" w:sz="4" w:space="0" w:color="000000"/>
            </w:tcBorders>
            <w:shd w:val="clear" w:color="auto" w:fill="FFFFFF"/>
          </w:tcPr>
          <w:p w14:paraId="70C504C1" w14:textId="77777777" w:rsidR="00F953DA" w:rsidRPr="00D60EFC" w:rsidRDefault="00F953DA" w:rsidP="00F953DA">
            <w:pPr>
              <w:tabs>
                <w:tab w:val="left" w:pos="851"/>
              </w:tabs>
              <w:ind w:left="-93"/>
              <w:jc w:val="center"/>
              <w:rPr>
                <w:rFonts w:cs="Arial"/>
              </w:rPr>
            </w:pPr>
            <w:r w:rsidRPr="00D60EFC">
              <w:rPr>
                <w:rFonts w:cs="Arial"/>
              </w:rPr>
              <w:t>Date</w:t>
            </w:r>
          </w:p>
        </w:tc>
        <w:tc>
          <w:tcPr>
            <w:tcW w:w="1810" w:type="dxa"/>
            <w:tcBorders>
              <w:top w:val="single" w:sz="4" w:space="0" w:color="000000"/>
              <w:left w:val="single" w:sz="4" w:space="0" w:color="000000"/>
              <w:bottom w:val="single" w:sz="4" w:space="0" w:color="000000"/>
            </w:tcBorders>
            <w:shd w:val="clear" w:color="auto" w:fill="FFFFFF"/>
          </w:tcPr>
          <w:p w14:paraId="51544BB6" w14:textId="77777777" w:rsidR="00F953DA" w:rsidRPr="00D60EFC" w:rsidRDefault="00F953DA" w:rsidP="00F953DA">
            <w:pPr>
              <w:tabs>
                <w:tab w:val="left" w:pos="851"/>
              </w:tabs>
              <w:ind w:left="45"/>
              <w:jc w:val="center"/>
              <w:rPr>
                <w:rFonts w:cs="Arial"/>
              </w:rPr>
            </w:pPr>
            <w:r w:rsidRPr="00D60EFC">
              <w:rPr>
                <w:rFonts w:cs="Arial"/>
              </w:rPr>
              <w:t>Classe</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29E958AA" w14:textId="77777777" w:rsidR="00F953DA" w:rsidRPr="00D60EFC" w:rsidRDefault="00F953DA" w:rsidP="00F953DA">
            <w:pPr>
              <w:jc w:val="center"/>
              <w:rPr>
                <w:rFonts w:cs="Arial"/>
              </w:rPr>
            </w:pPr>
            <w:r w:rsidRPr="00D60EFC">
              <w:rPr>
                <w:rFonts w:cs="Arial"/>
              </w:rPr>
              <w:t>Heure du 1</w:t>
            </w:r>
            <w:r w:rsidRPr="00D60EFC">
              <w:rPr>
                <w:rFonts w:cs="Arial"/>
                <w:vertAlign w:val="superscript"/>
              </w:rPr>
              <w:t>er</w:t>
            </w:r>
            <w:r w:rsidRPr="00D60EFC">
              <w:rPr>
                <w:rFonts w:cs="Arial"/>
              </w:rPr>
              <w:t xml:space="preserve"> signal d’avertissement</w:t>
            </w:r>
          </w:p>
        </w:tc>
      </w:tr>
      <w:tr w:rsidR="00F953DA" w:rsidRPr="00D60EFC" w14:paraId="6EAAFC9B" w14:textId="77777777" w:rsidTr="00706BD9">
        <w:trPr>
          <w:trHeight w:val="372"/>
        </w:trPr>
        <w:tc>
          <w:tcPr>
            <w:tcW w:w="2834" w:type="dxa"/>
            <w:tcBorders>
              <w:top w:val="single" w:sz="4" w:space="0" w:color="000000"/>
              <w:left w:val="single" w:sz="4" w:space="0" w:color="000000"/>
              <w:bottom w:val="single" w:sz="4" w:space="0" w:color="000000"/>
            </w:tcBorders>
            <w:shd w:val="clear" w:color="auto" w:fill="FFFFFF"/>
            <w:vAlign w:val="center"/>
          </w:tcPr>
          <w:p w14:paraId="7BDB3D6B" w14:textId="77777777" w:rsidR="00F953DA" w:rsidRPr="00D60EFC" w:rsidRDefault="00F953DA" w:rsidP="00F953DA">
            <w:pPr>
              <w:tabs>
                <w:tab w:val="left" w:pos="851"/>
              </w:tabs>
              <w:ind w:left="-93"/>
              <w:jc w:val="center"/>
              <w:rPr>
                <w:rFonts w:cs="Arial"/>
                <w:b/>
                <w:i/>
                <w:color w:val="0070C0"/>
              </w:rPr>
            </w:pPr>
            <w:r w:rsidRPr="00D60EFC">
              <w:rPr>
                <w:rFonts w:cs="Arial"/>
                <w:b/>
                <w:i/>
                <w:color w:val="0070C0"/>
              </w:rPr>
              <w:t>Samedi XXXXXX</w:t>
            </w:r>
          </w:p>
        </w:tc>
        <w:tc>
          <w:tcPr>
            <w:tcW w:w="1810" w:type="dxa"/>
            <w:vMerge w:val="restart"/>
            <w:tcBorders>
              <w:top w:val="single" w:sz="4" w:space="0" w:color="000000"/>
              <w:left w:val="single" w:sz="4" w:space="0" w:color="000000"/>
              <w:bottom w:val="single" w:sz="4" w:space="0" w:color="000000"/>
            </w:tcBorders>
            <w:shd w:val="clear" w:color="auto" w:fill="FFFFFF"/>
            <w:vAlign w:val="center"/>
          </w:tcPr>
          <w:p w14:paraId="24D02D6E" w14:textId="77777777" w:rsidR="00F953DA" w:rsidRPr="00D60EFC" w:rsidRDefault="00F953DA" w:rsidP="00F953DA">
            <w:pPr>
              <w:tabs>
                <w:tab w:val="left" w:pos="851"/>
              </w:tabs>
              <w:ind w:left="45"/>
              <w:jc w:val="center"/>
              <w:rPr>
                <w:rFonts w:cs="Arial"/>
                <w:b/>
                <w:i/>
                <w:color w:val="0070C0"/>
              </w:rPr>
            </w:pPr>
            <w:r w:rsidRPr="00D60EFC">
              <w:rPr>
                <w:rFonts w:cs="Arial"/>
                <w:b/>
                <w:i/>
                <w:color w:val="0070C0"/>
              </w:rPr>
              <w:t>ILCA 7</w:t>
            </w:r>
          </w:p>
          <w:p w14:paraId="616B9CAA" w14:textId="77777777" w:rsidR="00F953DA" w:rsidRPr="00D60EFC" w:rsidRDefault="00F953DA" w:rsidP="00F953DA">
            <w:pPr>
              <w:tabs>
                <w:tab w:val="left" w:pos="851"/>
              </w:tabs>
              <w:ind w:left="45"/>
              <w:jc w:val="center"/>
              <w:rPr>
                <w:rFonts w:cs="Arial"/>
                <w:b/>
                <w:i/>
                <w:color w:val="0070C0"/>
              </w:rPr>
            </w:pPr>
            <w:r w:rsidRPr="00D60EFC">
              <w:rPr>
                <w:rFonts w:cs="Arial"/>
                <w:b/>
                <w:i/>
                <w:color w:val="0070C0"/>
              </w:rPr>
              <w:t>ILCA 6</w:t>
            </w:r>
          </w:p>
          <w:p w14:paraId="78661F70" w14:textId="77777777" w:rsidR="00F953DA" w:rsidRPr="00D60EFC" w:rsidRDefault="00F953DA" w:rsidP="00F953DA">
            <w:pPr>
              <w:tabs>
                <w:tab w:val="left" w:pos="851"/>
              </w:tabs>
              <w:ind w:left="45"/>
              <w:jc w:val="center"/>
              <w:rPr>
                <w:rFonts w:cs="Arial"/>
                <w:b/>
                <w:i/>
                <w:color w:val="0070C0"/>
              </w:rPr>
            </w:pPr>
            <w:r w:rsidRPr="00D60EFC">
              <w:rPr>
                <w:rFonts w:cs="Arial"/>
                <w:b/>
                <w:i/>
                <w:color w:val="0070C0"/>
              </w:rPr>
              <w:t>ILCA 4</w:t>
            </w:r>
          </w:p>
        </w:tc>
        <w:tc>
          <w:tcPr>
            <w:tcW w:w="27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10B4B" w14:textId="77777777" w:rsidR="00F953DA" w:rsidRPr="00D60EFC" w:rsidRDefault="00F953DA" w:rsidP="00F953DA">
            <w:pPr>
              <w:jc w:val="center"/>
              <w:rPr>
                <w:rFonts w:cs="Arial"/>
              </w:rPr>
            </w:pPr>
            <w:r w:rsidRPr="00D60EFC">
              <w:rPr>
                <w:rFonts w:cs="Arial"/>
                <w:b/>
                <w:i/>
                <w:color w:val="0070C0"/>
              </w:rPr>
              <w:t>14h30</w:t>
            </w:r>
          </w:p>
        </w:tc>
      </w:tr>
      <w:tr w:rsidR="00F953DA" w:rsidRPr="00D60EFC" w14:paraId="3661DA83" w14:textId="77777777" w:rsidTr="00706BD9">
        <w:trPr>
          <w:trHeight w:val="420"/>
        </w:trPr>
        <w:tc>
          <w:tcPr>
            <w:tcW w:w="2834" w:type="dxa"/>
            <w:tcBorders>
              <w:top w:val="single" w:sz="4" w:space="0" w:color="000000"/>
              <w:left w:val="single" w:sz="4" w:space="0" w:color="000000"/>
              <w:bottom w:val="single" w:sz="4" w:space="0" w:color="000000"/>
            </w:tcBorders>
            <w:shd w:val="clear" w:color="auto" w:fill="FFFFFF"/>
            <w:vAlign w:val="center"/>
          </w:tcPr>
          <w:p w14:paraId="30A9C7A3" w14:textId="77777777" w:rsidR="00F953DA" w:rsidRPr="001E40B8" w:rsidRDefault="00F953DA" w:rsidP="001E40B8">
            <w:pPr>
              <w:ind w:left="-93"/>
              <w:jc w:val="center"/>
              <w:rPr>
                <w:rFonts w:cs="Arial"/>
                <w:b/>
                <w:bCs/>
                <w:i/>
                <w:iCs/>
                <w:color w:val="0070C0"/>
              </w:rPr>
            </w:pPr>
            <w:r w:rsidRPr="001E40B8">
              <w:rPr>
                <w:rFonts w:cs="Arial"/>
                <w:b/>
                <w:bCs/>
                <w:i/>
                <w:iCs/>
                <w:color w:val="0070C0"/>
              </w:rPr>
              <w:t xml:space="preserve">Dimanche XXXXX </w:t>
            </w:r>
            <w:r w:rsidR="00AD1920">
              <w:rPr>
                <w:rFonts w:cs="Arial"/>
                <w:b/>
                <w:bCs/>
                <w:i/>
                <w:iCs/>
                <w:color w:val="0070C0"/>
              </w:rPr>
              <w:t>2026</w:t>
            </w:r>
          </w:p>
        </w:tc>
        <w:tc>
          <w:tcPr>
            <w:tcW w:w="1810" w:type="dxa"/>
            <w:vMerge/>
            <w:tcBorders>
              <w:top w:val="single" w:sz="4" w:space="0" w:color="000000"/>
              <w:left w:val="single" w:sz="4" w:space="0" w:color="000000"/>
              <w:bottom w:val="single" w:sz="4" w:space="0" w:color="000000"/>
            </w:tcBorders>
            <w:shd w:val="clear" w:color="auto" w:fill="FFFFFF"/>
            <w:vAlign w:val="center"/>
          </w:tcPr>
          <w:p w14:paraId="7C5C8ADB" w14:textId="77777777" w:rsidR="00F953DA" w:rsidRPr="00D60EFC" w:rsidRDefault="00F953DA" w:rsidP="00F953DA">
            <w:pPr>
              <w:tabs>
                <w:tab w:val="left" w:pos="851"/>
              </w:tabs>
              <w:snapToGrid w:val="0"/>
              <w:ind w:left="426"/>
              <w:jc w:val="center"/>
              <w:rPr>
                <w:rFonts w:cs="Arial"/>
              </w:rPr>
            </w:pPr>
          </w:p>
        </w:tc>
        <w:tc>
          <w:tcPr>
            <w:tcW w:w="27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8012D" w14:textId="77777777" w:rsidR="00F953DA" w:rsidRPr="00D60EFC" w:rsidRDefault="00F953DA" w:rsidP="00F953DA">
            <w:pPr>
              <w:jc w:val="center"/>
              <w:rPr>
                <w:rFonts w:cs="Arial"/>
              </w:rPr>
            </w:pPr>
            <w:r w:rsidRPr="00D60EFC">
              <w:rPr>
                <w:rFonts w:cs="Arial"/>
                <w:b/>
                <w:i/>
                <w:color w:val="0070C0"/>
              </w:rPr>
              <w:t>XXXX</w:t>
            </w:r>
          </w:p>
        </w:tc>
      </w:tr>
    </w:tbl>
    <w:p w14:paraId="6308B226" w14:textId="77777777" w:rsidR="006356A6" w:rsidRPr="00D60EFC" w:rsidRDefault="006356A6" w:rsidP="00F515F1">
      <w:pPr>
        <w:pStyle w:val="Paragraphe2"/>
        <w:numPr>
          <w:ilvl w:val="0"/>
          <w:numId w:val="0"/>
        </w:numPr>
      </w:pPr>
    </w:p>
    <w:p w14:paraId="5FA73E7C" w14:textId="77777777" w:rsidR="00F953DA" w:rsidRPr="00D60EFC" w:rsidRDefault="00F953DA" w:rsidP="00C1064C"/>
    <w:p w14:paraId="2E14FD5B" w14:textId="77777777" w:rsidR="00F953DA" w:rsidRPr="00D60EFC" w:rsidRDefault="00F953DA" w:rsidP="00F720DB"/>
    <w:p w14:paraId="76484B85" w14:textId="77777777" w:rsidR="00F953DA" w:rsidRPr="00D60EFC" w:rsidRDefault="00F953DA" w:rsidP="00C1064C"/>
    <w:p w14:paraId="4E8627C0" w14:textId="77777777" w:rsidR="00F953DA" w:rsidRPr="00D60EFC" w:rsidRDefault="00F953DA" w:rsidP="00F720DB"/>
    <w:p w14:paraId="0BAFC31A" w14:textId="77777777" w:rsidR="00F953DA" w:rsidRPr="00D60EFC" w:rsidRDefault="00F953DA" w:rsidP="00F720DB"/>
    <w:p w14:paraId="70DC6175" w14:textId="77777777" w:rsidR="00F953DA" w:rsidRPr="00D60EFC" w:rsidRDefault="00F953DA" w:rsidP="00C1064C"/>
    <w:p w14:paraId="5193BB5E" w14:textId="77777777" w:rsidR="00F953DA" w:rsidRPr="00D60EFC" w:rsidRDefault="00F953DA" w:rsidP="00F515F1">
      <w:pPr>
        <w:pStyle w:val="Paragraphe2"/>
      </w:pPr>
      <w:r w:rsidRPr="00D60EFC">
        <w:t>Pour prévenir les bateaux qu’une course ou séquence de courses va bientôt commencer, un pavillon Orange sera envoyé avec un signal sonore cinq minutes au moins avant l’envoi du signal d’avertissement.</w:t>
      </w:r>
    </w:p>
    <w:p w14:paraId="2B87D459" w14:textId="77777777" w:rsidR="00F953DA" w:rsidRPr="00D60EFC" w:rsidRDefault="00F953DA" w:rsidP="00406F3F"/>
    <w:p w14:paraId="14EA33F3" w14:textId="77777777" w:rsidR="006356A6" w:rsidRPr="00D60EFC" w:rsidRDefault="006356A6" w:rsidP="00F515F1">
      <w:pPr>
        <w:pStyle w:val="Paragraphe2"/>
      </w:pPr>
      <w:r w:rsidRPr="00D60EFC">
        <w:t xml:space="preserve">Le dernier jour de course programmé, aucune procédure de départ ne sera faite après </w:t>
      </w:r>
      <w:r w:rsidRPr="00D60EFC">
        <w:rPr>
          <w:b/>
          <w:i/>
          <w:color w:val="0070C0"/>
        </w:rPr>
        <w:t>15h30</w:t>
      </w:r>
      <w:r w:rsidR="001B63C2" w:rsidRPr="00D60EFC">
        <w:t xml:space="preserve"> </w:t>
      </w:r>
      <w:r w:rsidR="001B63C2" w:rsidRPr="00D60EFC">
        <w:rPr>
          <w:b/>
          <w:i/>
          <w:color w:val="0070C0"/>
        </w:rPr>
        <w:t>ou 16h30</w:t>
      </w:r>
    </w:p>
    <w:p w14:paraId="77D7AE0B" w14:textId="77777777" w:rsidR="006356A6" w:rsidRPr="00D60EFC" w:rsidRDefault="006356A6">
      <w:pPr>
        <w:rPr>
          <w:rFonts w:cs="Arial"/>
          <w:b/>
        </w:rPr>
      </w:pPr>
    </w:p>
    <w:p w14:paraId="283CC1C0" w14:textId="77777777" w:rsidR="006356A6" w:rsidRPr="00705570" w:rsidRDefault="00856686" w:rsidP="004D5D0A">
      <w:pPr>
        <w:pStyle w:val="Paragraphe1"/>
      </w:pPr>
      <w:r w:rsidRPr="00705570">
        <w:t>PAVILL</w:t>
      </w:r>
      <w:r w:rsidR="006356A6" w:rsidRPr="00705570">
        <w:t>ONS DE CLASSE</w:t>
      </w:r>
    </w:p>
    <w:p w14:paraId="3DE1B000" w14:textId="77777777" w:rsidR="006356A6" w:rsidRPr="00D60EFC" w:rsidRDefault="006356A6" w:rsidP="00895E05"/>
    <w:p w14:paraId="1629D442" w14:textId="77777777" w:rsidR="001B63C2" w:rsidRPr="00D60EFC" w:rsidRDefault="00706292" w:rsidP="00F720DB">
      <w:r>
        <w:rPr>
          <w:noProof/>
        </w:rPr>
        <w:pict w14:anchorId="7C604F15">
          <v:shape id="Image 6" o:spid="_x0000_i1026" type="#_x0000_t75" alt="http://www.laserinternational.org/wp-content/uploads/2021/07/ILCA-Class-Flag-Versions-2021.jpg" style="width:362.25pt;height:162.75pt;visibility:visible">
            <v:imagedata r:id="rId10" o:title="ILCA-Class-Flag-Versions-2021"/>
          </v:shape>
        </w:pict>
      </w:r>
    </w:p>
    <w:p w14:paraId="5DC09CCD" w14:textId="77777777" w:rsidR="006356A6" w:rsidRPr="00705570" w:rsidRDefault="006356A6" w:rsidP="004D5D0A">
      <w:pPr>
        <w:pStyle w:val="Paragraphe1"/>
      </w:pPr>
      <w:r w:rsidRPr="00705570">
        <w:t xml:space="preserve">ZONES DE COURSE </w:t>
      </w:r>
    </w:p>
    <w:p w14:paraId="414C407C" w14:textId="77777777" w:rsidR="006356A6" w:rsidRPr="00895E05" w:rsidRDefault="006356A6" w:rsidP="00C21966">
      <w:r w:rsidRPr="00C21966">
        <w:rPr>
          <w:rFonts w:cs="Arial"/>
          <w:iCs/>
        </w:rPr>
        <w:t>L’emplacemen</w:t>
      </w:r>
      <w:r w:rsidRPr="00C21966">
        <w:rPr>
          <w:iCs/>
        </w:rPr>
        <w:t xml:space="preserve">t </w:t>
      </w:r>
      <w:r w:rsidRPr="00895E05">
        <w:t>des zones de course est défini en annexe ZONES DE COURSE</w:t>
      </w:r>
      <w:r w:rsidRPr="00895E05">
        <w:rPr>
          <w:rFonts w:cs="Arial"/>
          <w:b/>
          <w:bCs/>
          <w:i/>
        </w:rPr>
        <w:t>.</w:t>
      </w:r>
    </w:p>
    <w:p w14:paraId="2552B0FC" w14:textId="77777777" w:rsidR="006356A6" w:rsidRPr="00895E05" w:rsidRDefault="006356A6" w:rsidP="00895E05"/>
    <w:p w14:paraId="705C8883" w14:textId="77777777" w:rsidR="001B63C2" w:rsidRPr="00705570" w:rsidRDefault="006356A6" w:rsidP="004D5D0A">
      <w:pPr>
        <w:pStyle w:val="Paragraphe1"/>
      </w:pPr>
      <w:r w:rsidRPr="00705570">
        <w:t>LES PARCOURS</w:t>
      </w:r>
    </w:p>
    <w:p w14:paraId="28EE090B" w14:textId="77777777" w:rsidR="00706BD9" w:rsidRDefault="006356A6" w:rsidP="00F515F1">
      <w:pPr>
        <w:pStyle w:val="Paragraphe2"/>
      </w:pPr>
      <w:r w:rsidRPr="00D60EFC">
        <w:t xml:space="preserve">Les parcours sont décrits en </w:t>
      </w:r>
      <w:r w:rsidRPr="00406F3F">
        <w:t xml:space="preserve">annexe </w:t>
      </w:r>
      <w:r w:rsidRPr="00D60EFC">
        <w:t>PARCOURS en incluant les angles approximatifs entre les bords de parcours, l’ordre dans lequel les marques doivent être passées et le côté duquel chaque marque doit être laissée ainsi que la longueur indicative des parcours.</w:t>
      </w:r>
    </w:p>
    <w:p w14:paraId="4EDDC3C9" w14:textId="77777777" w:rsidR="00C21966" w:rsidRPr="00406F3F" w:rsidRDefault="00C21966" w:rsidP="00F515F1">
      <w:pPr>
        <w:pStyle w:val="Paragraphe2"/>
        <w:numPr>
          <w:ilvl w:val="0"/>
          <w:numId w:val="0"/>
        </w:numPr>
        <w:ind w:left="851"/>
      </w:pPr>
    </w:p>
    <w:p w14:paraId="2CACD93A" w14:textId="77777777" w:rsidR="006356A6" w:rsidRPr="00406F3F" w:rsidRDefault="006356A6" w:rsidP="00F515F1">
      <w:pPr>
        <w:pStyle w:val="Paragraphe2"/>
      </w:pPr>
      <w:r w:rsidRPr="00D60EFC">
        <w:t xml:space="preserve">Au plus tard au signal d’avertissement, le comité de course indiquera le parcours à effectuer, et si nécessaire, le cap et la longueur approximatifs du premier bord du parcours. Les signaux définissant le parcours à effectuer seront </w:t>
      </w:r>
      <w:r w:rsidRPr="00406F3F">
        <w:t>inscrits sur le tableau situé sur le bateau du comité de course</w:t>
      </w:r>
      <w:r w:rsidRPr="00D60EFC">
        <w:t>.</w:t>
      </w:r>
    </w:p>
    <w:p w14:paraId="7E164C6D" w14:textId="77777777" w:rsidR="006356A6" w:rsidRPr="00895E05" w:rsidRDefault="006356A6" w:rsidP="00895E05"/>
    <w:p w14:paraId="387EE0F1" w14:textId="77777777" w:rsidR="00F46385" w:rsidRPr="00705570" w:rsidRDefault="006356A6" w:rsidP="004D5D0A">
      <w:pPr>
        <w:pStyle w:val="Paragraphe1"/>
      </w:pPr>
      <w:r w:rsidRPr="00705570">
        <w:t>MARQUES</w:t>
      </w:r>
    </w:p>
    <w:p w14:paraId="76885464" w14:textId="77777777" w:rsidR="006356A6" w:rsidRPr="00D60EFC" w:rsidRDefault="006356A6" w:rsidP="00F515F1">
      <w:pPr>
        <w:pStyle w:val="Paragraphe2"/>
      </w:pPr>
    </w:p>
    <w:tbl>
      <w:tblPr>
        <w:tblW w:w="0" w:type="auto"/>
        <w:tblInd w:w="691" w:type="dxa"/>
        <w:tblLayout w:type="fixed"/>
        <w:tblLook w:val="0000" w:firstRow="0" w:lastRow="0" w:firstColumn="0" w:lastColumn="0" w:noHBand="0" w:noVBand="0"/>
      </w:tblPr>
      <w:tblGrid>
        <w:gridCol w:w="2100"/>
        <w:gridCol w:w="2099"/>
        <w:gridCol w:w="2098"/>
        <w:gridCol w:w="2129"/>
      </w:tblGrid>
      <w:tr w:rsidR="006356A6" w:rsidRPr="00D60EFC" w14:paraId="3A5E3879" w14:textId="77777777">
        <w:trPr>
          <w:trHeight w:val="185"/>
        </w:trPr>
        <w:tc>
          <w:tcPr>
            <w:tcW w:w="2100" w:type="dxa"/>
            <w:tcBorders>
              <w:top w:val="single" w:sz="4" w:space="0" w:color="000000"/>
              <w:left w:val="single" w:sz="4" w:space="0" w:color="000000"/>
              <w:bottom w:val="single" w:sz="4" w:space="0" w:color="000000"/>
            </w:tcBorders>
            <w:shd w:val="clear" w:color="auto" w:fill="FFFFFF"/>
          </w:tcPr>
          <w:p w14:paraId="671A6E2C" w14:textId="77777777" w:rsidR="006356A6" w:rsidRPr="00D60EFC" w:rsidRDefault="006356A6" w:rsidP="00895E05">
            <w:r w:rsidRPr="00D60EFC">
              <w:t>Départ</w:t>
            </w:r>
          </w:p>
        </w:tc>
        <w:tc>
          <w:tcPr>
            <w:tcW w:w="2099" w:type="dxa"/>
            <w:tcBorders>
              <w:top w:val="single" w:sz="4" w:space="0" w:color="000000"/>
              <w:left w:val="single" w:sz="4" w:space="0" w:color="000000"/>
              <w:bottom w:val="single" w:sz="4" w:space="0" w:color="000000"/>
            </w:tcBorders>
            <w:shd w:val="clear" w:color="auto" w:fill="FFFFFF"/>
          </w:tcPr>
          <w:p w14:paraId="7C0172E9" w14:textId="77777777" w:rsidR="006356A6" w:rsidRPr="00D60EFC" w:rsidRDefault="006356A6" w:rsidP="00895E05">
            <w:r w:rsidRPr="00D60EFC">
              <w:t>Parcours</w:t>
            </w:r>
          </w:p>
        </w:tc>
        <w:tc>
          <w:tcPr>
            <w:tcW w:w="2098" w:type="dxa"/>
            <w:tcBorders>
              <w:top w:val="single" w:sz="4" w:space="0" w:color="000000"/>
              <w:left w:val="single" w:sz="4" w:space="0" w:color="000000"/>
              <w:bottom w:val="single" w:sz="4" w:space="0" w:color="000000"/>
            </w:tcBorders>
            <w:shd w:val="clear" w:color="auto" w:fill="FFFFFF"/>
          </w:tcPr>
          <w:p w14:paraId="5EA2482F" w14:textId="77777777" w:rsidR="006356A6" w:rsidRPr="00D60EFC" w:rsidRDefault="006356A6" w:rsidP="00895E05">
            <w:r w:rsidRPr="00D60EFC">
              <w:t>Changement</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12B81083" w14:textId="77777777" w:rsidR="006356A6" w:rsidRPr="00D60EFC" w:rsidRDefault="006356A6" w:rsidP="00895E05">
            <w:r w:rsidRPr="00D60EFC">
              <w:t>Arrivée</w:t>
            </w:r>
          </w:p>
        </w:tc>
      </w:tr>
      <w:tr w:rsidR="006356A6" w:rsidRPr="00D60EFC" w14:paraId="4BC07283" w14:textId="77777777">
        <w:trPr>
          <w:trHeight w:val="1358"/>
        </w:trPr>
        <w:tc>
          <w:tcPr>
            <w:tcW w:w="2100" w:type="dxa"/>
            <w:tcBorders>
              <w:top w:val="single" w:sz="4" w:space="0" w:color="000000"/>
              <w:left w:val="single" w:sz="4" w:space="0" w:color="000000"/>
              <w:bottom w:val="single" w:sz="4" w:space="0" w:color="000000"/>
            </w:tcBorders>
            <w:shd w:val="clear" w:color="auto" w:fill="FFFFFF"/>
          </w:tcPr>
          <w:p w14:paraId="4BA94D5A" w14:textId="77777777" w:rsidR="006356A6" w:rsidRPr="00F720DB" w:rsidRDefault="006356A6" w:rsidP="00F720DB">
            <w:pPr>
              <w:rPr>
                <w:color w:val="00B0F0"/>
                <w:shd w:val="clear" w:color="auto" w:fill="FFFF00"/>
              </w:rPr>
            </w:pPr>
            <w:r w:rsidRPr="00455482">
              <w:rPr>
                <w:rFonts w:cs="Arial"/>
                <w:b/>
                <w:iCs/>
                <w:color w:val="0070C0"/>
              </w:rPr>
              <w:t>M</w:t>
            </w:r>
            <w:r w:rsidR="00833FD2" w:rsidRPr="00455482">
              <w:rPr>
                <w:rFonts w:cs="Arial"/>
                <w:b/>
                <w:iCs/>
                <w:color w:val="0070C0"/>
              </w:rPr>
              <w:t>â</w:t>
            </w:r>
            <w:r w:rsidRPr="00455482">
              <w:rPr>
                <w:rFonts w:cs="Arial"/>
                <w:b/>
                <w:iCs/>
                <w:color w:val="0070C0"/>
              </w:rPr>
              <w:t>t a</w:t>
            </w:r>
            <w:r w:rsidR="00833FD2" w:rsidRPr="00455482">
              <w:rPr>
                <w:rFonts w:cs="Arial"/>
                <w:b/>
                <w:iCs/>
                <w:color w:val="0070C0"/>
              </w:rPr>
              <w:t>r</w:t>
            </w:r>
            <w:r w:rsidRPr="00455482">
              <w:rPr>
                <w:rFonts w:cs="Arial"/>
                <w:b/>
                <w:iCs/>
                <w:color w:val="0070C0"/>
              </w:rPr>
              <w:t>borant le pavillon orange sur le bateau viseur à l’extrémité bâbord de la ligne de départ</w:t>
            </w:r>
          </w:p>
        </w:tc>
        <w:tc>
          <w:tcPr>
            <w:tcW w:w="2099" w:type="dxa"/>
            <w:tcBorders>
              <w:top w:val="single" w:sz="4" w:space="0" w:color="000000"/>
              <w:left w:val="single" w:sz="4" w:space="0" w:color="000000"/>
              <w:bottom w:val="single" w:sz="4" w:space="0" w:color="000000"/>
            </w:tcBorders>
            <w:shd w:val="clear" w:color="auto" w:fill="FFFFFF"/>
          </w:tcPr>
          <w:p w14:paraId="390955E7" w14:textId="77777777" w:rsidR="006356A6" w:rsidRPr="00D60EFC" w:rsidRDefault="006356A6" w:rsidP="00895E05">
            <w:pPr>
              <w:rPr>
                <w:i/>
                <w:shd w:val="clear" w:color="auto" w:fill="FFFF00"/>
              </w:rPr>
            </w:pPr>
            <w:r w:rsidRPr="00F720DB">
              <w:t>[</w:t>
            </w:r>
            <w:proofErr w:type="gramStart"/>
            <w:r w:rsidRPr="00D60EFC">
              <w:rPr>
                <w:shd w:val="clear" w:color="auto" w:fill="FFFF00"/>
              </w:rPr>
              <w:t>description</w:t>
            </w:r>
            <w:proofErr w:type="gramEnd"/>
            <w:r w:rsidRPr="00F720DB">
              <w:t>]</w:t>
            </w:r>
          </w:p>
        </w:tc>
        <w:tc>
          <w:tcPr>
            <w:tcW w:w="2098" w:type="dxa"/>
            <w:tcBorders>
              <w:top w:val="single" w:sz="4" w:space="0" w:color="000000"/>
              <w:left w:val="single" w:sz="4" w:space="0" w:color="000000"/>
              <w:bottom w:val="single" w:sz="4" w:space="0" w:color="000000"/>
            </w:tcBorders>
            <w:shd w:val="clear" w:color="auto" w:fill="FFFFFF"/>
          </w:tcPr>
          <w:p w14:paraId="36316173" w14:textId="77777777" w:rsidR="006356A6" w:rsidRPr="00D60EFC" w:rsidRDefault="006356A6" w:rsidP="00895E05">
            <w:pPr>
              <w:rPr>
                <w:shd w:val="clear" w:color="auto" w:fill="FFFF00"/>
              </w:rPr>
            </w:pPr>
            <w:r w:rsidRPr="00F720DB">
              <w:t>[</w:t>
            </w:r>
            <w:proofErr w:type="gramStart"/>
            <w:r w:rsidRPr="00D60EFC">
              <w:rPr>
                <w:shd w:val="clear" w:color="auto" w:fill="FFFF00"/>
              </w:rPr>
              <w:t>description</w:t>
            </w:r>
            <w:proofErr w:type="gramEnd"/>
            <w:r w:rsidRPr="00F720DB">
              <w:t>]</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1F744D26" w14:textId="77777777" w:rsidR="006356A6" w:rsidRPr="00D60EFC" w:rsidRDefault="00677AA4" w:rsidP="00895E05">
            <w:proofErr w:type="gramStart"/>
            <w:r w:rsidRPr="00D60EFC">
              <w:rPr>
                <w:shd w:val="clear" w:color="auto" w:fill="FFFF00"/>
              </w:rPr>
              <w:t>xxxxxx</w:t>
            </w:r>
            <w:proofErr w:type="gramEnd"/>
          </w:p>
        </w:tc>
      </w:tr>
    </w:tbl>
    <w:p w14:paraId="30F5DEE9" w14:textId="77777777" w:rsidR="004D5D0A" w:rsidRDefault="004D5D0A" w:rsidP="00F515F1">
      <w:pPr>
        <w:pStyle w:val="Paragraphe2"/>
        <w:numPr>
          <w:ilvl w:val="0"/>
          <w:numId w:val="0"/>
        </w:numPr>
        <w:ind w:left="851"/>
      </w:pPr>
    </w:p>
    <w:p w14:paraId="637569E2" w14:textId="77777777" w:rsidR="006356A6" w:rsidRPr="00D60EFC" w:rsidRDefault="006356A6" w:rsidP="00F515F1">
      <w:pPr>
        <w:pStyle w:val="Paragraphe2"/>
      </w:pPr>
      <w:r w:rsidRPr="00D60EFC">
        <w:t>Un bateau du comité de course signalant un changement d’un bord du parcours est une marque.</w:t>
      </w:r>
    </w:p>
    <w:p w14:paraId="2A6BE9C1" w14:textId="77777777" w:rsidR="006356A6" w:rsidRPr="00D60EFC" w:rsidRDefault="006356A6" w:rsidP="00895E05"/>
    <w:p w14:paraId="08F3651D" w14:textId="77777777" w:rsidR="006356A6" w:rsidRPr="00705570" w:rsidRDefault="006356A6" w:rsidP="004D5D0A">
      <w:pPr>
        <w:pStyle w:val="Paragraphe1"/>
      </w:pPr>
      <w:r w:rsidRPr="00705570">
        <w:t>ZONES QUI SONT DES OBSTACLES</w:t>
      </w:r>
    </w:p>
    <w:p w14:paraId="7C7AAE66" w14:textId="77777777" w:rsidR="006356A6" w:rsidRPr="00D60EFC" w:rsidRDefault="006356A6" w:rsidP="00895E05">
      <w:r w:rsidRPr="00D60EFC">
        <w:t>Il n’existe pas de zones naturelles considérées comme des obstacles sur le parcours</w:t>
      </w:r>
    </w:p>
    <w:p w14:paraId="098166FC" w14:textId="77777777" w:rsidR="006356A6" w:rsidRPr="00D60EFC" w:rsidRDefault="006356A6" w:rsidP="00895E05"/>
    <w:p w14:paraId="445882A0" w14:textId="77777777" w:rsidR="006356A6" w:rsidRPr="00705570" w:rsidRDefault="006356A6" w:rsidP="004D5D0A">
      <w:pPr>
        <w:pStyle w:val="Paragraphe1"/>
      </w:pPr>
      <w:r w:rsidRPr="00705570">
        <w:lastRenderedPageBreak/>
        <w:t>LE DEPART</w:t>
      </w:r>
    </w:p>
    <w:p w14:paraId="12980CFE" w14:textId="77777777" w:rsidR="006356A6" w:rsidRPr="00455482" w:rsidRDefault="006356A6" w:rsidP="00F515F1">
      <w:pPr>
        <w:pStyle w:val="Paragraphe2"/>
      </w:pPr>
      <w:r w:rsidRPr="004D5D0A">
        <w:t xml:space="preserve">La ligne de départ sera </w:t>
      </w:r>
      <w:r w:rsidR="004D5D0A">
        <w:t xml:space="preserve">située </w:t>
      </w:r>
      <w:r w:rsidRPr="004D5D0A">
        <w:t xml:space="preserve">entre </w:t>
      </w:r>
      <w:r w:rsidRPr="00455482">
        <w:t xml:space="preserve">le mât arborant un pavillon orange sur le bateau du comité de course à l’extrémité tribord </w:t>
      </w:r>
      <w:r w:rsidRPr="004D5D0A">
        <w:t>et</w:t>
      </w:r>
      <w:r w:rsidRPr="00455482">
        <w:rPr>
          <w:color w:val="00B0F0"/>
        </w:rPr>
        <w:t xml:space="preserve"> </w:t>
      </w:r>
      <w:r w:rsidRPr="00455482">
        <w:t>le mât arborant un pavillon orange sur le bateau viseur à l’extrémité bâbord.</w:t>
      </w:r>
    </w:p>
    <w:p w14:paraId="6E373015" w14:textId="77777777" w:rsidR="006356A6" w:rsidRPr="004D5D0A" w:rsidRDefault="006356A6" w:rsidP="00F515F1">
      <w:pPr>
        <w:pStyle w:val="Paragraphe2"/>
      </w:pPr>
      <w:r w:rsidRPr="004D5D0A">
        <w:t>Bateaux en attente : les bateaux dont le signal d’avertissement n’a pas été donné doivent éviter la zone de départ (définie comme la zone s’étendant à 100m tout autour de la ligne de départ) pendant la procédure de départ des autres bateaux. [DP]</w:t>
      </w:r>
    </w:p>
    <w:p w14:paraId="563C7E3A" w14:textId="77777777" w:rsidR="006356A6" w:rsidRPr="004D5D0A" w:rsidRDefault="006356A6" w:rsidP="00F515F1">
      <w:pPr>
        <w:pStyle w:val="Paragraphe2"/>
      </w:pPr>
      <w:r w:rsidRPr="004D5D0A">
        <w:t>Un bateau qui ne prend pas le départ au plus tard 4 minutes après son signal de départ sera classé DNS (ceci modifie les RCV A4 et A5).</w:t>
      </w:r>
    </w:p>
    <w:p w14:paraId="69C366C9" w14:textId="77777777" w:rsidR="006356A6" w:rsidRPr="00D60EFC" w:rsidRDefault="006356A6" w:rsidP="00895E05"/>
    <w:p w14:paraId="084B268F" w14:textId="77777777" w:rsidR="006356A6" w:rsidRPr="00705570" w:rsidRDefault="006356A6" w:rsidP="004D5D0A">
      <w:pPr>
        <w:pStyle w:val="Paragraphe1"/>
      </w:pPr>
      <w:r w:rsidRPr="00705570">
        <w:t>CHANGEMENT DU BORD SUIVANT DU PARCOURS</w:t>
      </w:r>
    </w:p>
    <w:p w14:paraId="4612E0E4" w14:textId="77777777" w:rsidR="006356A6" w:rsidRDefault="006356A6" w:rsidP="00F515F1">
      <w:pPr>
        <w:pStyle w:val="Paragraphe2"/>
      </w:pPr>
      <w:r w:rsidRPr="00406F3F">
        <w:t>Pour changer le bord suivant du parcours, le comité de course mouillera une nouvelle marque (ou déplacera la ligne d’arrivée) et enlèvera la marque d’origine aussitôt que possible. Quand lors d’un changement ultérieur, une nouvelle marque est remplacée, elle sera remplacée par une marque d’origine.</w:t>
      </w:r>
    </w:p>
    <w:p w14:paraId="5D4A535B" w14:textId="77777777" w:rsidR="00C21966" w:rsidRPr="00406F3F" w:rsidRDefault="00C21966" w:rsidP="00F515F1">
      <w:pPr>
        <w:pStyle w:val="Paragraphe2"/>
        <w:numPr>
          <w:ilvl w:val="0"/>
          <w:numId w:val="0"/>
        </w:numPr>
      </w:pPr>
    </w:p>
    <w:p w14:paraId="076CC3AC" w14:textId="77777777" w:rsidR="006356A6" w:rsidRPr="00406F3F" w:rsidRDefault="006356A6" w:rsidP="00F515F1">
      <w:pPr>
        <w:pStyle w:val="Paragraphe2"/>
      </w:pPr>
      <w:r w:rsidRPr="00406F3F">
        <w:t xml:space="preserve">Sauf à une porte, les bateaux doivent passer entre le bateau du comité de course signalant le changement du bord suivant et la marque la plus proche, en laissant celle-ci du côté requis (ceci modifie la RCV 28). </w:t>
      </w:r>
    </w:p>
    <w:p w14:paraId="729B4964" w14:textId="77777777" w:rsidR="006356A6" w:rsidRPr="00D60EFC" w:rsidRDefault="006356A6" w:rsidP="00895E05"/>
    <w:p w14:paraId="4A5B6C1A" w14:textId="77777777" w:rsidR="006356A6" w:rsidRPr="00705570" w:rsidRDefault="006356A6" w:rsidP="004D5D0A">
      <w:pPr>
        <w:pStyle w:val="Paragraphe1"/>
      </w:pPr>
      <w:r w:rsidRPr="00705570">
        <w:t>L’ARRIVEE</w:t>
      </w:r>
    </w:p>
    <w:p w14:paraId="304EF524" w14:textId="77777777" w:rsidR="006356A6" w:rsidRPr="00455482" w:rsidRDefault="006356A6" w:rsidP="00F720DB">
      <w:pPr>
        <w:rPr>
          <w:iCs/>
        </w:rPr>
      </w:pPr>
      <w:r w:rsidRPr="00D60EFC">
        <w:rPr>
          <w:rFonts w:cs="Arial"/>
          <w:iCs/>
        </w:rPr>
        <w:t xml:space="preserve">La ligne d’arrivée sera entre </w:t>
      </w:r>
      <w:r w:rsidRPr="00455482">
        <w:rPr>
          <w:rFonts w:cs="Arial"/>
          <w:b/>
          <w:iCs/>
          <w:color w:val="0070C0"/>
        </w:rPr>
        <w:t>un mât arborant un pavillon orange</w:t>
      </w:r>
      <w:r w:rsidRPr="00455482">
        <w:rPr>
          <w:rFonts w:cs="Arial"/>
          <w:iCs/>
        </w:rPr>
        <w:t xml:space="preserve"> et </w:t>
      </w:r>
      <w:r w:rsidRPr="00455482">
        <w:rPr>
          <w:rFonts w:cs="Arial"/>
          <w:b/>
          <w:iCs/>
          <w:color w:val="0070C0"/>
        </w:rPr>
        <w:t>le côté parcours de la marque d’arrivée</w:t>
      </w:r>
      <w:r w:rsidRPr="00455482">
        <w:rPr>
          <w:rFonts w:cs="Arial"/>
          <w:iCs/>
        </w:rPr>
        <w:t>.</w:t>
      </w:r>
    </w:p>
    <w:p w14:paraId="601F3BCB" w14:textId="77777777" w:rsidR="006356A6" w:rsidRPr="00D60EFC" w:rsidRDefault="006356A6" w:rsidP="00895E05"/>
    <w:p w14:paraId="2945D328" w14:textId="77777777" w:rsidR="006356A6" w:rsidRPr="00705570" w:rsidRDefault="006356A6" w:rsidP="004D5D0A">
      <w:pPr>
        <w:pStyle w:val="Paragraphe1"/>
      </w:pPr>
      <w:r w:rsidRPr="00705570">
        <w:t>SYSTEME DE PENALITE</w:t>
      </w:r>
    </w:p>
    <w:p w14:paraId="76C27B65" w14:textId="77777777" w:rsidR="006356A6" w:rsidRPr="004D5D0A" w:rsidRDefault="006356A6" w:rsidP="00F515F1">
      <w:pPr>
        <w:pStyle w:val="Paragraphe2"/>
      </w:pPr>
      <w:r w:rsidRPr="00D60EFC">
        <w:t>L</w:t>
      </w:r>
      <w:r w:rsidRPr="004D5D0A">
        <w:t>a RCV 44.1 s’applique et n’est pas modifiée.</w:t>
      </w:r>
    </w:p>
    <w:p w14:paraId="1E04D80A" w14:textId="77777777" w:rsidR="006356A6" w:rsidRPr="00D60EFC" w:rsidRDefault="006356A6" w:rsidP="00F515F1">
      <w:pPr>
        <w:pStyle w:val="Paragraphe2"/>
      </w:pPr>
      <w:r w:rsidRPr="004D5D0A">
        <w:t>L’annexe P</w:t>
      </w:r>
      <w:r w:rsidRPr="00D60EFC">
        <w:t xml:space="preserve"> s’applique dans son intégralité à l’exception de la RCV P5 (Pavillons O et R)</w:t>
      </w:r>
    </w:p>
    <w:p w14:paraId="3AE0C556" w14:textId="77777777" w:rsidR="006356A6" w:rsidRPr="00895E05" w:rsidRDefault="006356A6" w:rsidP="00895E05"/>
    <w:p w14:paraId="5BFF3594" w14:textId="77777777" w:rsidR="006356A6" w:rsidRPr="00705570" w:rsidRDefault="006356A6" w:rsidP="004D5D0A">
      <w:pPr>
        <w:pStyle w:val="Paragraphe1"/>
      </w:pPr>
      <w:r w:rsidRPr="00705570">
        <w:t xml:space="preserve">TEMPS CIBLE ET TEMPS LIMITES </w:t>
      </w:r>
    </w:p>
    <w:p w14:paraId="68B75797" w14:textId="77777777" w:rsidR="006356A6" w:rsidRDefault="006356A6" w:rsidP="00F515F1">
      <w:pPr>
        <w:pStyle w:val="Paragraphe2"/>
      </w:pPr>
      <w:r w:rsidRPr="00406F3F">
        <w:t xml:space="preserve">Les temps </w:t>
      </w:r>
      <w:proofErr w:type="gramStart"/>
      <w:r w:rsidRPr="00406F3F">
        <w:t>limites</w:t>
      </w:r>
      <w:proofErr w:type="gramEnd"/>
      <w:r w:rsidRPr="00406F3F">
        <w:t xml:space="preserve"> et les temps cibles</w:t>
      </w:r>
      <w:r w:rsidRPr="002B616F">
        <w:rPr>
          <w:szCs w:val="16"/>
        </w:rPr>
        <w:t xml:space="preserve"> </w:t>
      </w:r>
      <w:r w:rsidRPr="00406F3F">
        <w:t>sont :</w:t>
      </w:r>
    </w:p>
    <w:p w14:paraId="5CA81A1D" w14:textId="77777777" w:rsidR="00413658" w:rsidRPr="00406F3F" w:rsidRDefault="00413658" w:rsidP="00F515F1">
      <w:pPr>
        <w:pStyle w:val="Paragraphe2"/>
        <w:numPr>
          <w:ilvl w:val="0"/>
          <w:numId w:val="0"/>
        </w:numPr>
      </w:pPr>
    </w:p>
    <w:tbl>
      <w:tblPr>
        <w:tblW w:w="0" w:type="auto"/>
        <w:tblInd w:w="802" w:type="dxa"/>
        <w:tblLayout w:type="fixed"/>
        <w:tblLook w:val="0000" w:firstRow="0" w:lastRow="0" w:firstColumn="0" w:lastColumn="0" w:noHBand="0" w:noVBand="0"/>
      </w:tblPr>
      <w:tblGrid>
        <w:gridCol w:w="1799"/>
        <w:gridCol w:w="1852"/>
        <w:gridCol w:w="2286"/>
      </w:tblGrid>
      <w:tr w:rsidR="004E28BD" w:rsidRPr="00D60EFC" w14:paraId="2C9A45CA" w14:textId="77777777" w:rsidTr="004E28BD">
        <w:trPr>
          <w:trHeight w:val="346"/>
        </w:trPr>
        <w:tc>
          <w:tcPr>
            <w:tcW w:w="1799" w:type="dxa"/>
            <w:tcBorders>
              <w:top w:val="single" w:sz="4" w:space="0" w:color="000000"/>
              <w:left w:val="single" w:sz="4" w:space="0" w:color="000000"/>
              <w:bottom w:val="single" w:sz="4" w:space="0" w:color="000000"/>
            </w:tcBorders>
            <w:shd w:val="clear" w:color="auto" w:fill="FFFFFF"/>
            <w:vAlign w:val="center"/>
          </w:tcPr>
          <w:p w14:paraId="37FEB7B5" w14:textId="77777777" w:rsidR="004E28BD" w:rsidRPr="00D60EFC" w:rsidRDefault="004E28BD" w:rsidP="00F720DB">
            <w:pPr>
              <w:jc w:val="center"/>
            </w:pPr>
            <w:r w:rsidRPr="00D60EFC">
              <w:t>Classe</w:t>
            </w:r>
          </w:p>
        </w:tc>
        <w:tc>
          <w:tcPr>
            <w:tcW w:w="1852" w:type="dxa"/>
            <w:tcBorders>
              <w:top w:val="single" w:sz="4" w:space="0" w:color="000000"/>
              <w:left w:val="single" w:sz="4" w:space="0" w:color="000000"/>
              <w:bottom w:val="single" w:sz="4" w:space="0" w:color="000000"/>
            </w:tcBorders>
            <w:shd w:val="clear" w:color="auto" w:fill="FFFFFF"/>
            <w:vAlign w:val="center"/>
          </w:tcPr>
          <w:p w14:paraId="41DA672E" w14:textId="77777777" w:rsidR="004E28BD" w:rsidRPr="00D60EFC" w:rsidRDefault="004E28BD" w:rsidP="00F720DB">
            <w:pPr>
              <w:jc w:val="center"/>
            </w:pPr>
            <w:r w:rsidRPr="00D60EFC">
              <w:t>Temps cible</w:t>
            </w:r>
          </w:p>
        </w:tc>
        <w:tc>
          <w:tcPr>
            <w:tcW w:w="22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2B5340A" w14:textId="77777777" w:rsidR="004E28BD" w:rsidRPr="00D60EFC" w:rsidRDefault="004E28BD" w:rsidP="00F720DB">
            <w:pPr>
              <w:jc w:val="center"/>
            </w:pPr>
            <w:r w:rsidRPr="00D60EFC">
              <w:t>Temps limite pour finir pour le 1</w:t>
            </w:r>
            <w:r w:rsidRPr="00D60EFC">
              <w:rPr>
                <w:vertAlign w:val="superscript"/>
              </w:rPr>
              <w:t>er</w:t>
            </w:r>
          </w:p>
        </w:tc>
      </w:tr>
      <w:tr w:rsidR="004E28BD" w:rsidRPr="00D60EFC" w14:paraId="42F22FD9" w14:textId="77777777" w:rsidTr="004E28BD">
        <w:trPr>
          <w:trHeight w:val="130"/>
        </w:trPr>
        <w:tc>
          <w:tcPr>
            <w:tcW w:w="1799" w:type="dxa"/>
            <w:tcBorders>
              <w:top w:val="single" w:sz="4" w:space="0" w:color="000000"/>
              <w:left w:val="single" w:sz="4" w:space="0" w:color="000000"/>
              <w:bottom w:val="single" w:sz="4" w:space="0" w:color="000000"/>
            </w:tcBorders>
            <w:shd w:val="clear" w:color="auto" w:fill="FFFFFF"/>
            <w:vAlign w:val="center"/>
          </w:tcPr>
          <w:p w14:paraId="35742E6D" w14:textId="77777777" w:rsidR="004E28BD" w:rsidRPr="00F720DB" w:rsidRDefault="009E3CB7" w:rsidP="00F720DB">
            <w:pPr>
              <w:jc w:val="center"/>
              <w:rPr>
                <w:bCs/>
                <w:iCs/>
              </w:rPr>
            </w:pPr>
            <w:r w:rsidRPr="00F720DB">
              <w:rPr>
                <w:bCs/>
                <w:iCs/>
              </w:rPr>
              <w:t>ILCA 7</w:t>
            </w:r>
          </w:p>
        </w:tc>
        <w:tc>
          <w:tcPr>
            <w:tcW w:w="1852" w:type="dxa"/>
            <w:vMerge w:val="restart"/>
            <w:tcBorders>
              <w:top w:val="single" w:sz="4" w:space="0" w:color="000000"/>
              <w:left w:val="single" w:sz="4" w:space="0" w:color="000000"/>
              <w:bottom w:val="single" w:sz="4" w:space="0" w:color="000000"/>
            </w:tcBorders>
            <w:shd w:val="clear" w:color="auto" w:fill="FFFFFF"/>
            <w:vAlign w:val="center"/>
          </w:tcPr>
          <w:p w14:paraId="4525CF7C" w14:textId="77777777" w:rsidR="004E28BD" w:rsidRPr="00F720DB" w:rsidRDefault="004E28BD" w:rsidP="00F720DB">
            <w:pPr>
              <w:jc w:val="center"/>
              <w:rPr>
                <w:bCs/>
                <w:iCs/>
              </w:rPr>
            </w:pPr>
            <w:r w:rsidRPr="00F720DB">
              <w:rPr>
                <w:bCs/>
                <w:iCs/>
              </w:rPr>
              <w:t>45 minutes</w:t>
            </w:r>
            <w:r w:rsidR="001B63C2" w:rsidRPr="00F720DB">
              <w:rPr>
                <w:bCs/>
                <w:iCs/>
              </w:rPr>
              <w:t xml:space="preserve"> et 3</w:t>
            </w:r>
            <w:r w:rsidR="00EC3DE1" w:rsidRPr="00F720DB">
              <w:rPr>
                <w:bCs/>
                <w:iCs/>
              </w:rPr>
              <w:t>5</w:t>
            </w:r>
            <w:r w:rsidR="001B63C2" w:rsidRPr="00F720DB">
              <w:rPr>
                <w:bCs/>
                <w:iCs/>
              </w:rPr>
              <w:t xml:space="preserve"> minutes en plan d’eau intérieur</w:t>
            </w:r>
          </w:p>
        </w:tc>
        <w:tc>
          <w:tcPr>
            <w:tcW w:w="2286"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56959140" w14:textId="77777777" w:rsidR="004E28BD" w:rsidRPr="00F720DB" w:rsidRDefault="00EC3DE1" w:rsidP="00F720DB">
            <w:pPr>
              <w:jc w:val="center"/>
              <w:rPr>
                <w:b/>
              </w:rPr>
            </w:pPr>
            <w:r w:rsidRPr="00F720DB">
              <w:t>60</w:t>
            </w:r>
            <w:r w:rsidR="004E28BD" w:rsidRPr="00F720DB">
              <w:t xml:space="preserve"> minutes</w:t>
            </w:r>
          </w:p>
        </w:tc>
      </w:tr>
      <w:tr w:rsidR="004E28BD" w:rsidRPr="00D60EFC" w14:paraId="4B6182ED" w14:textId="77777777" w:rsidTr="004E28BD">
        <w:trPr>
          <w:trHeight w:val="172"/>
        </w:trPr>
        <w:tc>
          <w:tcPr>
            <w:tcW w:w="1799" w:type="dxa"/>
            <w:tcBorders>
              <w:top w:val="single" w:sz="4" w:space="0" w:color="000000"/>
              <w:left w:val="single" w:sz="4" w:space="0" w:color="000000"/>
              <w:bottom w:val="single" w:sz="4" w:space="0" w:color="000000"/>
            </w:tcBorders>
            <w:shd w:val="clear" w:color="auto" w:fill="FFFFFF"/>
            <w:vAlign w:val="center"/>
          </w:tcPr>
          <w:p w14:paraId="60226B60" w14:textId="77777777" w:rsidR="004E28BD" w:rsidRPr="00F720DB" w:rsidRDefault="009E3CB7" w:rsidP="00F720DB">
            <w:pPr>
              <w:jc w:val="center"/>
            </w:pPr>
            <w:r w:rsidRPr="00F720DB">
              <w:t>ILCA 6</w:t>
            </w:r>
          </w:p>
        </w:tc>
        <w:tc>
          <w:tcPr>
            <w:tcW w:w="1852" w:type="dxa"/>
            <w:vMerge/>
            <w:tcBorders>
              <w:top w:val="single" w:sz="4" w:space="0" w:color="000000"/>
              <w:left w:val="single" w:sz="4" w:space="0" w:color="000000"/>
              <w:bottom w:val="single" w:sz="4" w:space="0" w:color="000000"/>
            </w:tcBorders>
            <w:shd w:val="clear" w:color="auto" w:fill="FFFFFF"/>
            <w:vAlign w:val="center"/>
          </w:tcPr>
          <w:p w14:paraId="237E3006" w14:textId="77777777" w:rsidR="004E28BD" w:rsidRPr="00D60EFC" w:rsidRDefault="004E28BD">
            <w:pPr>
              <w:tabs>
                <w:tab w:val="left" w:pos="720"/>
              </w:tabs>
              <w:snapToGrid w:val="0"/>
              <w:jc w:val="center"/>
              <w:rPr>
                <w:rFonts w:cs="Arial"/>
              </w:rPr>
            </w:pPr>
          </w:p>
        </w:tc>
        <w:tc>
          <w:tcPr>
            <w:tcW w:w="2286"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3B050A1B" w14:textId="77777777" w:rsidR="004E28BD" w:rsidRPr="00D60EFC" w:rsidRDefault="004E28BD">
            <w:pPr>
              <w:tabs>
                <w:tab w:val="left" w:pos="720"/>
              </w:tabs>
              <w:snapToGrid w:val="0"/>
              <w:jc w:val="center"/>
              <w:rPr>
                <w:rFonts w:cs="Arial"/>
                <w:i/>
              </w:rPr>
            </w:pPr>
          </w:p>
        </w:tc>
      </w:tr>
      <w:tr w:rsidR="004E28BD" w:rsidRPr="00D60EFC" w14:paraId="1EB896B8" w14:textId="77777777" w:rsidTr="004E28BD">
        <w:trPr>
          <w:trHeight w:val="172"/>
        </w:trPr>
        <w:tc>
          <w:tcPr>
            <w:tcW w:w="1799" w:type="dxa"/>
            <w:tcBorders>
              <w:top w:val="single" w:sz="4" w:space="0" w:color="000000"/>
              <w:left w:val="single" w:sz="4" w:space="0" w:color="000000"/>
              <w:bottom w:val="single" w:sz="4" w:space="0" w:color="000000"/>
            </w:tcBorders>
            <w:shd w:val="clear" w:color="auto" w:fill="FFFFFF"/>
            <w:vAlign w:val="center"/>
          </w:tcPr>
          <w:p w14:paraId="76E8A51F" w14:textId="77777777" w:rsidR="004E28BD" w:rsidRPr="00F720DB" w:rsidRDefault="009E3CB7" w:rsidP="00F720DB">
            <w:pPr>
              <w:jc w:val="center"/>
            </w:pPr>
            <w:r w:rsidRPr="00F720DB">
              <w:t>ILCA 4</w:t>
            </w:r>
          </w:p>
        </w:tc>
        <w:tc>
          <w:tcPr>
            <w:tcW w:w="1852" w:type="dxa"/>
            <w:vMerge/>
            <w:tcBorders>
              <w:top w:val="single" w:sz="4" w:space="0" w:color="000000"/>
              <w:left w:val="single" w:sz="4" w:space="0" w:color="000000"/>
              <w:bottom w:val="single" w:sz="4" w:space="0" w:color="000000"/>
            </w:tcBorders>
            <w:shd w:val="clear" w:color="auto" w:fill="FFFFFF"/>
            <w:vAlign w:val="center"/>
          </w:tcPr>
          <w:p w14:paraId="56138D19" w14:textId="77777777" w:rsidR="004E28BD" w:rsidRPr="00D60EFC" w:rsidRDefault="004E28BD">
            <w:pPr>
              <w:tabs>
                <w:tab w:val="left" w:pos="720"/>
              </w:tabs>
              <w:snapToGrid w:val="0"/>
              <w:jc w:val="center"/>
              <w:rPr>
                <w:rFonts w:cs="Arial"/>
              </w:rPr>
            </w:pPr>
          </w:p>
        </w:tc>
        <w:tc>
          <w:tcPr>
            <w:tcW w:w="2286"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4718D538" w14:textId="77777777" w:rsidR="004E28BD" w:rsidRPr="00D60EFC" w:rsidRDefault="004E28BD">
            <w:pPr>
              <w:tabs>
                <w:tab w:val="left" w:pos="720"/>
              </w:tabs>
              <w:snapToGrid w:val="0"/>
              <w:jc w:val="center"/>
              <w:rPr>
                <w:rFonts w:cs="Arial"/>
                <w:i/>
              </w:rPr>
            </w:pPr>
          </w:p>
        </w:tc>
      </w:tr>
    </w:tbl>
    <w:p w14:paraId="2A7ACE5D" w14:textId="77777777" w:rsidR="00413658" w:rsidRDefault="00413658">
      <w:pPr>
        <w:ind w:left="705"/>
        <w:rPr>
          <w:rFonts w:cs="Arial"/>
        </w:rPr>
      </w:pPr>
    </w:p>
    <w:p w14:paraId="444B7E22" w14:textId="77777777" w:rsidR="006356A6" w:rsidRPr="00D60EFC" w:rsidRDefault="006356A6">
      <w:pPr>
        <w:ind w:left="705"/>
        <w:rPr>
          <w:rFonts w:cs="Arial"/>
        </w:rPr>
      </w:pPr>
      <w:r w:rsidRPr="00D60EFC">
        <w:rPr>
          <w:rFonts w:cs="Arial"/>
        </w:rPr>
        <w:t xml:space="preserve">Le manquement à respecter le temps cible ne constituera pas motif à réparation (ceci modifie la RCV 62.1(a)). </w:t>
      </w:r>
    </w:p>
    <w:p w14:paraId="1F32A89C" w14:textId="77777777" w:rsidR="00C21966" w:rsidRDefault="00C21966" w:rsidP="00413658"/>
    <w:p w14:paraId="757B1C5F" w14:textId="77777777" w:rsidR="006356A6" w:rsidRPr="00D60EFC" w:rsidRDefault="006356A6" w:rsidP="00F515F1">
      <w:pPr>
        <w:pStyle w:val="Paragraphe2"/>
      </w:pPr>
      <w:r w:rsidRPr="00D60EFC">
        <w:t xml:space="preserve">Pour les épreuves courues en temps réel, les bateaux ne finissant pas dans un délai de </w:t>
      </w:r>
      <w:r w:rsidRPr="00406F3F">
        <w:t>15 minutes</w:t>
      </w:r>
      <w:r w:rsidRPr="00D60EFC">
        <w:t xml:space="preserve"> après le premier bateau ayant effectué le parcours et fini seront classés DNF (ceci modifie les RCV 35,</w:t>
      </w:r>
      <w:r w:rsidRPr="00406F3F">
        <w:t xml:space="preserve"> </w:t>
      </w:r>
      <w:r w:rsidRPr="00D60EFC">
        <w:t>A4 et A5).</w:t>
      </w:r>
    </w:p>
    <w:p w14:paraId="0EFC4F18" w14:textId="77777777" w:rsidR="006356A6" w:rsidRPr="00D60EFC" w:rsidRDefault="006356A6">
      <w:pPr>
        <w:rPr>
          <w:rFonts w:cs="Arial"/>
        </w:rPr>
      </w:pPr>
    </w:p>
    <w:p w14:paraId="0072F276" w14:textId="77777777" w:rsidR="006356A6" w:rsidRPr="00705570" w:rsidRDefault="006356A6" w:rsidP="004D5D0A">
      <w:pPr>
        <w:pStyle w:val="Paragraphe1"/>
      </w:pPr>
      <w:r w:rsidRPr="00705570">
        <w:t>RECLAMATIONS ET DEMANDES DE REPARATION</w:t>
      </w:r>
    </w:p>
    <w:p w14:paraId="54CC48D2" w14:textId="77777777" w:rsidR="006356A6" w:rsidRPr="00406F3F" w:rsidRDefault="006356A6" w:rsidP="00F515F1">
      <w:pPr>
        <w:pStyle w:val="Paragraphe2"/>
      </w:pPr>
      <w:r w:rsidRPr="00406F3F">
        <w:t xml:space="preserve">Les formulaires de réclamation sont disponibles </w:t>
      </w:r>
      <w:r w:rsidR="00677AA4" w:rsidRPr="00406F3F">
        <w:t>en ligne sur</w:t>
      </w:r>
      <w:r w:rsidRPr="00406F3F">
        <w:t xml:space="preserve"> </w:t>
      </w:r>
      <w:r w:rsidR="004E28BD" w:rsidRPr="00C21966">
        <w:rPr>
          <w:color w:val="FF0000"/>
        </w:rPr>
        <w:t>XXXXXX</w:t>
      </w:r>
      <w:r w:rsidRPr="00406F3F">
        <w:t xml:space="preserve">. Les réclamations, les demandes de réparation ou de réouverture </w:t>
      </w:r>
      <w:r w:rsidR="007524A7" w:rsidRPr="00406F3F">
        <w:t>doivent être</w:t>
      </w:r>
      <w:r w:rsidRPr="00406F3F">
        <w:t xml:space="preserve"> déposées </w:t>
      </w:r>
      <w:r w:rsidR="00677AA4" w:rsidRPr="00406F3F">
        <w:t xml:space="preserve">en ligne </w:t>
      </w:r>
      <w:r w:rsidRPr="00406F3F">
        <w:t>dans le temps limite.</w:t>
      </w:r>
    </w:p>
    <w:p w14:paraId="3C1283B8" w14:textId="77777777" w:rsidR="00C21966" w:rsidRDefault="00C21966" w:rsidP="00F515F1">
      <w:pPr>
        <w:pStyle w:val="Paragraphe2"/>
        <w:numPr>
          <w:ilvl w:val="0"/>
          <w:numId w:val="0"/>
        </w:numPr>
        <w:ind w:left="993"/>
      </w:pPr>
    </w:p>
    <w:p w14:paraId="2D541092" w14:textId="77777777" w:rsidR="006356A6" w:rsidRPr="00406F3F" w:rsidRDefault="006356A6" w:rsidP="00F515F1">
      <w:pPr>
        <w:pStyle w:val="Paragraphe2"/>
      </w:pPr>
      <w:r w:rsidRPr="00406F3F">
        <w:t xml:space="preserve">Pour chaque classe, le temps limite de réclamation est de 30 minutes après que le dernier bateau a fini la dernière course du jour ou après que le comité de course a signalé qu’il n’y aurait plus de course ce jour, selon ce qui est le plus tard. </w:t>
      </w:r>
    </w:p>
    <w:p w14:paraId="0D0C8C01" w14:textId="77777777" w:rsidR="00C21966" w:rsidRDefault="00C21966" w:rsidP="00F515F1">
      <w:pPr>
        <w:pStyle w:val="Paragraphe2"/>
        <w:numPr>
          <w:ilvl w:val="0"/>
          <w:numId w:val="0"/>
        </w:numPr>
        <w:ind w:left="993"/>
      </w:pPr>
    </w:p>
    <w:p w14:paraId="5034E8E5" w14:textId="3F294C16" w:rsidR="004D5D0A" w:rsidRDefault="006356A6" w:rsidP="00A110D1">
      <w:pPr>
        <w:pStyle w:val="Paragraphe2"/>
      </w:pPr>
      <w:r w:rsidRPr="00406F3F">
        <w:t xml:space="preserve">Des avis seront affichés </w:t>
      </w:r>
      <w:r w:rsidR="00677AA4" w:rsidRPr="00406F3F">
        <w:t xml:space="preserve">en ligne </w:t>
      </w:r>
      <w:r w:rsidRPr="00406F3F">
        <w:t xml:space="preserve">au plus tard 15 minutes après le temps limite de réclamation pour informer les concurrents des instructions dans lesquelles ils sont parties ou appelés comme témoins. Les instructions auront lieu dans la salle du jury situé </w:t>
      </w:r>
      <w:r w:rsidR="004E28BD" w:rsidRPr="00C21966">
        <w:rPr>
          <w:color w:val="FF0000"/>
        </w:rPr>
        <w:t>XXXXXX</w:t>
      </w:r>
      <w:r w:rsidRPr="00406F3F">
        <w:t>. Elles commenceront à l'heure indiquée au tableau officiel d’information</w:t>
      </w:r>
      <w:r w:rsidR="00677AA4" w:rsidRPr="00406F3F">
        <w:t xml:space="preserve"> en ligne</w:t>
      </w:r>
      <w:r w:rsidRPr="00406F3F">
        <w:t>. Toutefois, avec accord de toutes les parties, une instruction pourra avoir lieu sans attendre l’heure limite de dépôt des réclamations et d’affichage des convocations, dès lors qu’elles estimeront que les conditions de la RCV 63.2 sont remplies.</w:t>
      </w:r>
    </w:p>
    <w:p w14:paraId="18D76D0A" w14:textId="77777777" w:rsidR="004D5D0A" w:rsidRPr="00406F3F" w:rsidRDefault="004D5D0A" w:rsidP="00F515F1">
      <w:pPr>
        <w:pStyle w:val="Paragraphe2"/>
        <w:numPr>
          <w:ilvl w:val="0"/>
          <w:numId w:val="0"/>
        </w:numPr>
        <w:ind w:left="993"/>
      </w:pPr>
    </w:p>
    <w:p w14:paraId="1B7ED5ED" w14:textId="77777777" w:rsidR="006356A6" w:rsidRPr="00406F3F" w:rsidRDefault="006356A6" w:rsidP="00F515F1">
      <w:pPr>
        <w:pStyle w:val="Paragraphe2"/>
      </w:pPr>
      <w:r w:rsidRPr="00406F3F">
        <w:t>Les avis de réclamations du comité de course, du comité technique ou du jury seront affichés</w:t>
      </w:r>
      <w:r w:rsidR="00677AA4" w:rsidRPr="00406F3F">
        <w:t xml:space="preserve"> en ligne</w:t>
      </w:r>
      <w:r w:rsidRPr="00406F3F">
        <w:t xml:space="preserve"> pour informer les bateaux selon la RCV 61.1(b).</w:t>
      </w:r>
    </w:p>
    <w:p w14:paraId="6BE1AEE6" w14:textId="77777777" w:rsidR="00C21966" w:rsidRDefault="00C21966" w:rsidP="00F515F1">
      <w:pPr>
        <w:pStyle w:val="Paragraphe2"/>
        <w:numPr>
          <w:ilvl w:val="0"/>
          <w:numId w:val="0"/>
        </w:numPr>
        <w:ind w:left="993"/>
      </w:pPr>
    </w:p>
    <w:p w14:paraId="4BFFAA89" w14:textId="77777777" w:rsidR="006356A6" w:rsidRPr="00406F3F" w:rsidRDefault="006356A6" w:rsidP="00F515F1">
      <w:pPr>
        <w:pStyle w:val="Paragraphe2"/>
      </w:pPr>
      <w:r w:rsidRPr="00406F3F">
        <w:lastRenderedPageBreak/>
        <w:t>Une liste des bateaux qui ont été pénalisés selon l’annexe P pour avoir enfreint la RCV 42 sera affichée</w:t>
      </w:r>
      <w:r w:rsidR="00677AA4" w:rsidRPr="00406F3F">
        <w:t xml:space="preserve"> en ligne</w:t>
      </w:r>
      <w:r w:rsidRPr="00406F3F">
        <w:t xml:space="preserve">. </w:t>
      </w:r>
    </w:p>
    <w:p w14:paraId="2A3E22B6" w14:textId="77777777" w:rsidR="00C21966" w:rsidRDefault="00C21966" w:rsidP="00C21966"/>
    <w:p w14:paraId="2CC66AE6" w14:textId="77777777" w:rsidR="006356A6" w:rsidRPr="00406F3F" w:rsidRDefault="006356A6" w:rsidP="00F515F1">
      <w:pPr>
        <w:pStyle w:val="Paragraphe2"/>
      </w:pPr>
      <w:r w:rsidRPr="00406F3F">
        <w:t>Les infractions aux instructions suivantes ne pourront faire l’objet d’une réclamation par un bateau (ceci modifie la RCV 60.1(a)) :</w:t>
      </w:r>
    </w:p>
    <w:p w14:paraId="52FFB7AB" w14:textId="77777777" w:rsidR="006356A6" w:rsidRPr="00C1064C" w:rsidRDefault="006356A6" w:rsidP="003A0941">
      <w:pPr>
        <w:numPr>
          <w:ilvl w:val="0"/>
          <w:numId w:val="38"/>
        </w:numPr>
        <w:tabs>
          <w:tab w:val="left" w:pos="1560"/>
        </w:tabs>
      </w:pPr>
      <w:r w:rsidRPr="00C1064C">
        <w:t>Départ : Bateaux en attente,</w:t>
      </w:r>
    </w:p>
    <w:p w14:paraId="37360B37" w14:textId="77777777" w:rsidR="006356A6" w:rsidRPr="00C1064C" w:rsidRDefault="006356A6" w:rsidP="003A0941">
      <w:pPr>
        <w:numPr>
          <w:ilvl w:val="0"/>
          <w:numId w:val="38"/>
        </w:numPr>
        <w:tabs>
          <w:tab w:val="left" w:pos="1560"/>
        </w:tabs>
      </w:pPr>
      <w:r w:rsidRPr="00C1064C">
        <w:t>Règles de sécurité</w:t>
      </w:r>
    </w:p>
    <w:p w14:paraId="2F590CA1" w14:textId="77777777" w:rsidR="006356A6" w:rsidRPr="00C1064C" w:rsidRDefault="006356A6" w:rsidP="003A0941">
      <w:pPr>
        <w:numPr>
          <w:ilvl w:val="0"/>
          <w:numId w:val="38"/>
        </w:numPr>
        <w:tabs>
          <w:tab w:val="left" w:pos="1560"/>
        </w:tabs>
      </w:pPr>
      <w:r w:rsidRPr="00C1064C">
        <w:t>Publicité de l’épreuve</w:t>
      </w:r>
    </w:p>
    <w:p w14:paraId="0646598E" w14:textId="77777777" w:rsidR="006356A6" w:rsidRDefault="006356A6" w:rsidP="003A0941">
      <w:pPr>
        <w:numPr>
          <w:ilvl w:val="0"/>
          <w:numId w:val="38"/>
        </w:numPr>
        <w:tabs>
          <w:tab w:val="left" w:pos="1560"/>
        </w:tabs>
      </w:pPr>
      <w:r w:rsidRPr="00C1064C">
        <w:t>Bateaux accompagnateurs</w:t>
      </w:r>
    </w:p>
    <w:p w14:paraId="53E640A0" w14:textId="77777777" w:rsidR="006356A6" w:rsidRPr="00C1064C" w:rsidRDefault="006356A6" w:rsidP="003A0941">
      <w:pPr>
        <w:numPr>
          <w:ilvl w:val="0"/>
          <w:numId w:val="38"/>
        </w:numPr>
        <w:tabs>
          <w:tab w:val="left" w:pos="1560"/>
        </w:tabs>
      </w:pPr>
      <w:r w:rsidRPr="00C1064C">
        <w:t xml:space="preserve">Communication radio </w:t>
      </w:r>
    </w:p>
    <w:p w14:paraId="434A2220" w14:textId="77777777" w:rsidR="00C21966" w:rsidRDefault="00C21966" w:rsidP="00F515F1">
      <w:pPr>
        <w:pStyle w:val="Paragraphe2"/>
        <w:numPr>
          <w:ilvl w:val="0"/>
          <w:numId w:val="0"/>
        </w:numPr>
      </w:pPr>
    </w:p>
    <w:p w14:paraId="0E0C03F7" w14:textId="77777777" w:rsidR="006356A6" w:rsidRPr="00D60EFC" w:rsidRDefault="006356A6" w:rsidP="00F515F1">
      <w:pPr>
        <w:pStyle w:val="Paragraphe2"/>
      </w:pPr>
      <w:r w:rsidRPr="00D60EFC">
        <w:t xml:space="preserve">Le dernier jour de la régate, une demande de réparation doit être déposée : </w:t>
      </w:r>
    </w:p>
    <w:p w14:paraId="7E00C224" w14:textId="77777777" w:rsidR="006356A6" w:rsidRPr="00C21966" w:rsidRDefault="006356A6" w:rsidP="004D5D0A">
      <w:pPr>
        <w:ind w:left="1419" w:hanging="426"/>
        <w:rPr>
          <w:rFonts w:cs="Arial"/>
        </w:rPr>
      </w:pPr>
      <w:r w:rsidRPr="00C21966">
        <w:rPr>
          <w:rFonts w:cs="Arial"/>
        </w:rPr>
        <w:t>(a)</w:t>
      </w:r>
      <w:r w:rsidRPr="00C21966">
        <w:rPr>
          <w:rFonts w:cs="Arial"/>
        </w:rPr>
        <w:tab/>
        <w:t>dans le temps limite de réclamation si la partie demandant la réparation a été informée de la décision la veille,</w:t>
      </w:r>
    </w:p>
    <w:p w14:paraId="7E24CDBE" w14:textId="77777777" w:rsidR="006356A6" w:rsidRPr="00C21966" w:rsidRDefault="006356A6" w:rsidP="004D5D0A">
      <w:pPr>
        <w:ind w:left="1419" w:hanging="426"/>
        <w:rPr>
          <w:rFonts w:cs="Arial"/>
        </w:rPr>
      </w:pPr>
      <w:r w:rsidRPr="00C21966">
        <w:rPr>
          <w:rFonts w:cs="Arial"/>
        </w:rPr>
        <w:t>(b)</w:t>
      </w:r>
      <w:r w:rsidRPr="00C21966">
        <w:rPr>
          <w:rFonts w:cs="Arial"/>
        </w:rPr>
        <w:tab/>
        <w:t>pas plus tard que 30 minutes après que la décision a été affichée</w:t>
      </w:r>
      <w:r w:rsidR="00677AA4" w:rsidRPr="00C21966">
        <w:rPr>
          <w:rFonts w:cs="Arial"/>
        </w:rPr>
        <w:t xml:space="preserve"> en ligne</w:t>
      </w:r>
      <w:r w:rsidRPr="00C21966">
        <w:rPr>
          <w:rFonts w:cs="Arial"/>
        </w:rPr>
        <w:t xml:space="preserve">. </w:t>
      </w:r>
    </w:p>
    <w:p w14:paraId="64F5FD2A" w14:textId="77777777" w:rsidR="006356A6" w:rsidRPr="00F46385" w:rsidRDefault="006356A6" w:rsidP="004D5D0A">
      <w:pPr>
        <w:ind w:left="1419" w:hanging="426"/>
      </w:pPr>
      <w:r w:rsidRPr="00C21966">
        <w:rPr>
          <w:rFonts w:cs="Arial"/>
        </w:rPr>
        <w:t>Ceci modifi</w:t>
      </w:r>
      <w:r w:rsidRPr="00F46385">
        <w:t>e la RCV 62.2.</w:t>
      </w:r>
    </w:p>
    <w:p w14:paraId="4BFE19EF" w14:textId="77777777" w:rsidR="006356A6" w:rsidRPr="00D60EFC" w:rsidRDefault="006356A6" w:rsidP="00895E05"/>
    <w:p w14:paraId="6E35D251" w14:textId="77777777" w:rsidR="006356A6" w:rsidRPr="00705570" w:rsidRDefault="006356A6" w:rsidP="004D5D0A">
      <w:pPr>
        <w:pStyle w:val="Paragraphe1"/>
      </w:pPr>
      <w:r w:rsidRPr="00705570">
        <w:t>CLASSEMENT</w:t>
      </w:r>
    </w:p>
    <w:p w14:paraId="21D26E3B" w14:textId="77777777" w:rsidR="006356A6" w:rsidRPr="00D60EFC" w:rsidRDefault="006356A6" w:rsidP="00F515F1">
      <w:pPr>
        <w:pStyle w:val="Paragraphe2"/>
      </w:pPr>
      <w:r w:rsidRPr="00406F3F">
        <w:t>2</w:t>
      </w:r>
      <w:r w:rsidRPr="00D60EFC">
        <w:t xml:space="preserve"> courses doivent être validées pour valider la compétition.</w:t>
      </w:r>
    </w:p>
    <w:p w14:paraId="20DB8A34" w14:textId="77777777" w:rsidR="006356A6" w:rsidRPr="00D60EFC" w:rsidRDefault="006356A6" w:rsidP="00F515F1">
      <w:pPr>
        <w:pStyle w:val="Paragraphe2"/>
      </w:pPr>
      <w:r w:rsidRPr="00D60EFC">
        <w:t>Courses retirées</w:t>
      </w:r>
    </w:p>
    <w:p w14:paraId="2151AC48" w14:textId="77777777" w:rsidR="006356A6" w:rsidRPr="00D60EFC" w:rsidRDefault="006356A6" w:rsidP="004D5D0A">
      <w:pPr>
        <w:ind w:left="1419" w:hanging="426"/>
        <w:rPr>
          <w:rFonts w:cs="Arial"/>
        </w:rPr>
      </w:pPr>
      <w:r w:rsidRPr="00D60EFC">
        <w:rPr>
          <w:rFonts w:cs="Arial"/>
        </w:rPr>
        <w:t>(a)</w:t>
      </w:r>
      <w:r w:rsidRPr="00D60EFC">
        <w:rPr>
          <w:rFonts w:cs="Arial"/>
        </w:rPr>
        <w:tab/>
        <w:t xml:space="preserve">Quand moins de </w:t>
      </w:r>
      <w:r w:rsidRPr="00D60EFC">
        <w:rPr>
          <w:rFonts w:eastAsia="Calibri" w:cs="Arial"/>
          <w:b/>
          <w:i/>
          <w:szCs w:val="24"/>
        </w:rPr>
        <w:t>trois</w:t>
      </w:r>
      <w:r w:rsidRPr="00D60EFC">
        <w:rPr>
          <w:rFonts w:cs="Arial"/>
        </w:rPr>
        <w:t xml:space="preserve"> courses ont été validées, le classement général d’un bateau sera le total de ses courses.</w:t>
      </w:r>
    </w:p>
    <w:p w14:paraId="554B1342" w14:textId="77777777" w:rsidR="006356A6" w:rsidRPr="00D60EFC" w:rsidRDefault="006356A6" w:rsidP="004D5D0A">
      <w:pPr>
        <w:ind w:left="1419" w:hanging="426"/>
        <w:rPr>
          <w:rFonts w:cs="Arial"/>
        </w:rPr>
      </w:pPr>
      <w:r w:rsidRPr="00D60EFC">
        <w:rPr>
          <w:rFonts w:cs="Arial"/>
        </w:rPr>
        <w:t xml:space="preserve">(b) </w:t>
      </w:r>
      <w:r w:rsidRPr="00D60EFC">
        <w:rPr>
          <w:rFonts w:cs="Arial"/>
        </w:rPr>
        <w:tab/>
        <w:t xml:space="preserve">Quand </w:t>
      </w:r>
      <w:r w:rsidRPr="00D60EFC">
        <w:rPr>
          <w:rFonts w:eastAsia="Calibri" w:cs="Arial"/>
          <w:b/>
          <w:i/>
          <w:szCs w:val="24"/>
        </w:rPr>
        <w:t>trois</w:t>
      </w:r>
      <w:r w:rsidRPr="00D60EFC">
        <w:rPr>
          <w:rFonts w:cs="Arial"/>
        </w:rPr>
        <w:t xml:space="preserve"> courses ou plus ont été validées, le classement général d’un bateau sera le total de ses courses moins la plus mauvaises.</w:t>
      </w:r>
    </w:p>
    <w:p w14:paraId="3C2EA14B" w14:textId="77777777" w:rsidR="006356A6" w:rsidRPr="00D60EFC" w:rsidRDefault="006356A6">
      <w:pPr>
        <w:rPr>
          <w:rFonts w:cs="Arial"/>
        </w:rPr>
      </w:pPr>
    </w:p>
    <w:p w14:paraId="63EE9DAD" w14:textId="77777777" w:rsidR="006356A6" w:rsidRPr="00D60EFC" w:rsidRDefault="006356A6" w:rsidP="004D5D0A">
      <w:pPr>
        <w:pStyle w:val="Paragraphe1"/>
        <w:rPr>
          <w:color w:val="FF0000"/>
        </w:rPr>
      </w:pPr>
      <w:r w:rsidRPr="00705570">
        <w:t>REGLES DE SECURITE</w:t>
      </w:r>
      <w:r w:rsidR="00627AAA" w:rsidRPr="00D60EFC">
        <w:t xml:space="preserve"> </w:t>
      </w:r>
      <w:r w:rsidR="00627AAA" w:rsidRPr="00D60EFC">
        <w:rPr>
          <w:color w:val="FF0000"/>
        </w:rPr>
        <w:t xml:space="preserve">(Si </w:t>
      </w:r>
      <w:r w:rsidR="00EC3DE1" w:rsidRPr="00D60EFC">
        <w:rPr>
          <w:color w:val="FF0000"/>
        </w:rPr>
        <w:t>nécessaire</w:t>
      </w:r>
      <w:r w:rsidR="00677AA4" w:rsidRPr="00D60EFC">
        <w:rPr>
          <w:color w:val="FF0000"/>
        </w:rPr>
        <w:t>)</w:t>
      </w:r>
    </w:p>
    <w:p w14:paraId="5423D11C" w14:textId="77777777" w:rsidR="006356A6" w:rsidRPr="007524A7" w:rsidRDefault="006356A6" w:rsidP="00F515F1">
      <w:pPr>
        <w:pStyle w:val="Paragraphe2"/>
        <w:rPr>
          <w:i/>
        </w:rPr>
      </w:pPr>
      <w:r w:rsidRPr="007524A7">
        <w:rPr>
          <w:i/>
        </w:rPr>
        <w:t xml:space="preserve">Un émargement (sortie et retour) </w:t>
      </w:r>
      <w:r w:rsidR="00627AAA" w:rsidRPr="007524A7">
        <w:rPr>
          <w:i/>
        </w:rPr>
        <w:t>sera</w:t>
      </w:r>
      <w:r w:rsidRPr="007524A7">
        <w:rPr>
          <w:i/>
        </w:rPr>
        <w:t xml:space="preserve"> mis en place </w:t>
      </w:r>
      <w:r w:rsidR="001253E8" w:rsidRPr="007524A7">
        <w:rPr>
          <w:i/>
          <w:color w:val="FF0000"/>
        </w:rPr>
        <w:t>XLieu</w:t>
      </w:r>
      <w:r w:rsidR="00627AAA" w:rsidRPr="007524A7">
        <w:rPr>
          <w:i/>
          <w:color w:val="FF0000"/>
        </w:rPr>
        <w:t>XXXX</w:t>
      </w:r>
      <w:r w:rsidRPr="007524A7">
        <w:rPr>
          <w:i/>
        </w:rPr>
        <w:t>. L’émargement sera ouvert au plus tard 1 heure avant l’heure prévue pour le premier signal d’avertissement du jour et au retour jusqu’à l’heure limite de dépôt des réclamations. [DP]</w:t>
      </w:r>
    </w:p>
    <w:p w14:paraId="7D1A0226" w14:textId="77777777" w:rsidR="006356A6" w:rsidRPr="007524A7" w:rsidRDefault="006356A6" w:rsidP="00F515F1">
      <w:pPr>
        <w:pStyle w:val="Paragraphe2"/>
        <w:rPr>
          <w:i/>
        </w:rPr>
      </w:pPr>
      <w:r w:rsidRPr="007524A7">
        <w:rPr>
          <w:i/>
        </w:rPr>
        <w:t>L’absence d’émargement au départ entraînera sans instruction une pénalité de 90</w:t>
      </w:r>
      <w:r w:rsidR="00C1064C" w:rsidRPr="007524A7">
        <w:rPr>
          <w:i/>
        </w:rPr>
        <w:t> </w:t>
      </w:r>
      <w:r w:rsidRPr="007524A7">
        <w:rPr>
          <w:i/>
        </w:rPr>
        <w:t xml:space="preserve">% des inscrits du groupe à la première course du jour. </w:t>
      </w:r>
    </w:p>
    <w:p w14:paraId="69D169FB" w14:textId="77777777" w:rsidR="006356A6" w:rsidRPr="007524A7" w:rsidRDefault="006356A6" w:rsidP="00F515F1">
      <w:pPr>
        <w:pStyle w:val="Paragraphe2"/>
        <w:rPr>
          <w:i/>
        </w:rPr>
      </w:pPr>
      <w:r w:rsidRPr="007524A7">
        <w:rPr>
          <w:i/>
        </w:rPr>
        <w:t>L’absence d’émargement au retour entraînera sans instruction une pénalité de 90</w:t>
      </w:r>
      <w:r w:rsidR="00C1064C" w:rsidRPr="007524A7">
        <w:rPr>
          <w:i/>
        </w:rPr>
        <w:t> </w:t>
      </w:r>
      <w:r w:rsidRPr="007524A7">
        <w:rPr>
          <w:i/>
        </w:rPr>
        <w:t>% des inscrits du groupe à la dernière course du jour.</w:t>
      </w:r>
    </w:p>
    <w:p w14:paraId="21DBBDE4" w14:textId="77777777" w:rsidR="006356A6" w:rsidRPr="007524A7" w:rsidRDefault="006356A6" w:rsidP="00F515F1">
      <w:pPr>
        <w:pStyle w:val="Paragraphe2"/>
        <w:numPr>
          <w:ilvl w:val="0"/>
          <w:numId w:val="0"/>
        </w:numPr>
        <w:ind w:left="981"/>
        <w:rPr>
          <w:i/>
        </w:rPr>
      </w:pPr>
      <w:r w:rsidRPr="007524A7">
        <w:rPr>
          <w:i/>
        </w:rPr>
        <w:t xml:space="preserve">Ceci modifie RCV 63.1. </w:t>
      </w:r>
    </w:p>
    <w:p w14:paraId="0610A966" w14:textId="77777777" w:rsidR="001253E8" w:rsidRDefault="001253E8" w:rsidP="00F515F1">
      <w:pPr>
        <w:pStyle w:val="Paragraphe2"/>
        <w:numPr>
          <w:ilvl w:val="0"/>
          <w:numId w:val="0"/>
        </w:numPr>
      </w:pPr>
    </w:p>
    <w:p w14:paraId="483F722A" w14:textId="77777777" w:rsidR="006356A6" w:rsidRPr="00406F3F" w:rsidRDefault="006356A6" w:rsidP="00F515F1">
      <w:pPr>
        <w:pStyle w:val="Paragraphe2"/>
      </w:pPr>
      <w:r w:rsidRPr="00F46385">
        <w:t>Un bateau qui abandonne une course doit le signaler au comité de course aussitôt que possible</w:t>
      </w:r>
      <w:r w:rsidRPr="00406F3F">
        <w:t>. [DP]</w:t>
      </w:r>
    </w:p>
    <w:p w14:paraId="450B935E" w14:textId="77777777" w:rsidR="004D5D0A" w:rsidRDefault="004D5D0A" w:rsidP="00F515F1">
      <w:pPr>
        <w:pStyle w:val="Paragraphe2"/>
        <w:numPr>
          <w:ilvl w:val="0"/>
          <w:numId w:val="0"/>
        </w:numPr>
      </w:pPr>
    </w:p>
    <w:p w14:paraId="68215C61" w14:textId="77777777" w:rsidR="006356A6" w:rsidRPr="004D5D0A" w:rsidRDefault="006356A6" w:rsidP="00F515F1">
      <w:pPr>
        <w:pStyle w:val="Paragraphe2"/>
      </w:pPr>
      <w:r w:rsidRPr="004D5D0A">
        <w:t xml:space="preserve">Conformément au règlement </w:t>
      </w:r>
      <w:r w:rsidR="00D02B12">
        <w:t>ILCA FRANCE</w:t>
      </w:r>
      <w:r w:rsidRPr="004D5D0A">
        <w:t> ; si avant le signal de départ, la vitesse du vent est relevée en dessous de 5 nœuds, le comité de course doit annuler ou retarder. Le comité de course pourra interrompre une course si la vitesse du vent est relevée au-dessous de 5 nœuds ou en cas de variation importante du vent après le départ.</w:t>
      </w:r>
    </w:p>
    <w:p w14:paraId="62E1F045" w14:textId="77777777" w:rsidR="001253E8" w:rsidRPr="004D5D0A" w:rsidRDefault="001253E8" w:rsidP="00F515F1">
      <w:pPr>
        <w:pStyle w:val="Paragraphe2"/>
        <w:numPr>
          <w:ilvl w:val="0"/>
          <w:numId w:val="0"/>
        </w:numPr>
        <w:ind w:left="993"/>
      </w:pPr>
    </w:p>
    <w:p w14:paraId="10CB6AA6" w14:textId="77777777" w:rsidR="002336DA" w:rsidRPr="00D60EFC" w:rsidRDefault="002336DA" w:rsidP="00F515F1">
      <w:pPr>
        <w:pStyle w:val="Paragraphe2"/>
      </w:pPr>
      <w:r w:rsidRPr="004D5D0A">
        <w:t>Le po</w:t>
      </w:r>
      <w:r w:rsidRPr="00D60EFC">
        <w:t>rt d’un équipement individuel de flottabilité est obligatoire, sauf brièvement pour changer ou ajuster un vêtement ou un</w:t>
      </w:r>
      <w:r w:rsidR="009B1252">
        <w:t xml:space="preserve"> </w:t>
      </w:r>
      <w:r w:rsidRPr="00D60EFC">
        <w:t xml:space="preserve">équipement personnel, cela modifié la règle 40. </w:t>
      </w:r>
    </w:p>
    <w:p w14:paraId="66C72524" w14:textId="77777777" w:rsidR="006356A6" w:rsidRPr="00D60EFC" w:rsidRDefault="006356A6" w:rsidP="00C1064C"/>
    <w:p w14:paraId="00E8B0D2" w14:textId="77777777" w:rsidR="006356A6" w:rsidRPr="00D60EFC" w:rsidRDefault="006356A6" w:rsidP="004D5D0A">
      <w:pPr>
        <w:pStyle w:val="Paragraphe1"/>
      </w:pPr>
      <w:r w:rsidRPr="00705570">
        <w:t>REMPLACEMENT DE CONCURRENTS OU D’EQUIPEMENT</w:t>
      </w:r>
      <w:r w:rsidRPr="00D60EFC">
        <w:t xml:space="preserve"> </w:t>
      </w:r>
      <w:r w:rsidRPr="00D60EFC">
        <w:rPr>
          <w:i/>
        </w:rPr>
        <w:t>[DP]</w:t>
      </w:r>
    </w:p>
    <w:p w14:paraId="79D41A7D" w14:textId="77777777" w:rsidR="006356A6" w:rsidRPr="004D5D0A" w:rsidRDefault="006356A6" w:rsidP="00F515F1">
      <w:pPr>
        <w:pStyle w:val="Paragraphe2"/>
      </w:pPr>
      <w:r w:rsidRPr="00406F3F">
        <w:t>L</w:t>
      </w:r>
      <w:r w:rsidRPr="004D5D0A">
        <w:t xml:space="preserve">e remplacement de concurrents ne sera pas autorisé. </w:t>
      </w:r>
    </w:p>
    <w:p w14:paraId="59092213" w14:textId="77777777" w:rsidR="006356A6" w:rsidRPr="00D60EFC" w:rsidRDefault="006356A6" w:rsidP="00F515F1">
      <w:pPr>
        <w:pStyle w:val="Paragraphe2"/>
      </w:pPr>
      <w:r w:rsidRPr="004D5D0A">
        <w:t>Le remplacement d’équipement endommagé ou perdu ne sera pas autorisé sans l’approbation du com</w:t>
      </w:r>
      <w:r w:rsidRPr="00406F3F">
        <w:t xml:space="preserve">ité technique ou du comité de course. Les demandes de remplacement doivent lui être faites à la première occasion raisonnable. </w:t>
      </w:r>
    </w:p>
    <w:p w14:paraId="4E6D113D" w14:textId="77777777" w:rsidR="006356A6" w:rsidRPr="00F46385" w:rsidRDefault="006356A6" w:rsidP="00C1064C">
      <w:r w:rsidRPr="00F46385">
        <w:tab/>
      </w:r>
    </w:p>
    <w:p w14:paraId="493B1EEF" w14:textId="77777777" w:rsidR="006356A6" w:rsidRPr="00D60EFC" w:rsidRDefault="006356A6" w:rsidP="004D5D0A">
      <w:pPr>
        <w:pStyle w:val="Paragraphe1"/>
      </w:pPr>
      <w:r w:rsidRPr="00D60EFC">
        <w:t>CONTROLES DE JAUGE ET D’EQUIPEMENT</w:t>
      </w:r>
    </w:p>
    <w:p w14:paraId="7C1EA57D" w14:textId="77777777" w:rsidR="006356A6" w:rsidRPr="00D60EFC" w:rsidRDefault="006356A6" w:rsidP="00406F3F">
      <w:r w:rsidRPr="00D60EFC">
        <w:t>Un bateau ou son équipement peuvent être contrôlés à tout moment pour vérifier la conformité aux règles de classe et aux instructions de course. Sur l’eau, un membre du comité technique peut demander à un bateau de rejoindre immédiatement une zone donnée pour y être contrôlé.</w:t>
      </w:r>
    </w:p>
    <w:p w14:paraId="3EBFB77A" w14:textId="77777777" w:rsidR="006356A6" w:rsidRPr="00D60EFC" w:rsidRDefault="006356A6" w:rsidP="00C1064C"/>
    <w:p w14:paraId="5BEEA1F4" w14:textId="77777777" w:rsidR="006356A6" w:rsidRPr="00D60EFC" w:rsidRDefault="006356A6" w:rsidP="004D5D0A">
      <w:pPr>
        <w:pStyle w:val="Paragraphe1"/>
      </w:pPr>
      <w:r w:rsidRPr="00D60EFC">
        <w:t xml:space="preserve">PUBLICITE DE L’EPREUVE </w:t>
      </w:r>
      <w:r w:rsidRPr="00D60EFC">
        <w:rPr>
          <w:i/>
        </w:rPr>
        <w:t>[DP]</w:t>
      </w:r>
    </w:p>
    <w:p w14:paraId="6CC7F749" w14:textId="77777777" w:rsidR="006356A6" w:rsidRPr="00D60EFC" w:rsidRDefault="006356A6" w:rsidP="00406F3F">
      <w:r w:rsidRPr="00D60EFC">
        <w:t xml:space="preserve">Les bateaux pourront être amenés à porter la publicité fournie par l’AO, selon les conditions précisées lors d’un avenant. </w:t>
      </w:r>
    </w:p>
    <w:p w14:paraId="4E66B011" w14:textId="77777777" w:rsidR="006356A6" w:rsidRPr="00D60EFC" w:rsidRDefault="006356A6">
      <w:pPr>
        <w:rPr>
          <w:rFonts w:cs="Arial"/>
        </w:rPr>
      </w:pPr>
    </w:p>
    <w:p w14:paraId="547D6274" w14:textId="77777777" w:rsidR="006356A6" w:rsidRPr="00D60EFC" w:rsidRDefault="006356A6" w:rsidP="004D5D0A">
      <w:pPr>
        <w:pStyle w:val="Paragraphe1"/>
      </w:pPr>
      <w:r w:rsidRPr="00D60EFC">
        <w:t xml:space="preserve">BATEAUX ACCOMPAGNATEURS </w:t>
      </w:r>
      <w:r w:rsidRPr="00D60EFC">
        <w:rPr>
          <w:i/>
        </w:rPr>
        <w:t>[DP]</w:t>
      </w:r>
    </w:p>
    <w:p w14:paraId="6936D3A8" w14:textId="77777777" w:rsidR="006356A6" w:rsidRPr="00D60EFC" w:rsidRDefault="006356A6" w:rsidP="00F515F1">
      <w:pPr>
        <w:pStyle w:val="Paragraphe2"/>
      </w:pPr>
      <w:r w:rsidRPr="00D60EFC">
        <w:t xml:space="preserve">Les accompagnateurs doivent rester en dehors des zones où les bateaux courent depuis le signal préparatoire de la première classe à prendre le départ jusqu’à ce que tous les </w:t>
      </w:r>
      <w:r w:rsidRPr="00D60EFC">
        <w:lastRenderedPageBreak/>
        <w:t>bateaux aient fini ou abandonné ou que le comité de course signale un retard, un rappel général ou une annulation.</w:t>
      </w:r>
    </w:p>
    <w:p w14:paraId="7762B3DD" w14:textId="77777777" w:rsidR="00687F74" w:rsidRPr="00D60EFC" w:rsidRDefault="00687F74" w:rsidP="00F515F1">
      <w:pPr>
        <w:pStyle w:val="Paragraphe2"/>
        <w:numPr>
          <w:ilvl w:val="0"/>
          <w:numId w:val="0"/>
        </w:numPr>
        <w:ind w:left="993"/>
      </w:pPr>
    </w:p>
    <w:p w14:paraId="209B0B57" w14:textId="77777777" w:rsidR="00687F74" w:rsidRPr="007524A7" w:rsidRDefault="002336DA" w:rsidP="00F515F1">
      <w:pPr>
        <w:pStyle w:val="Paragraphe2"/>
        <w:rPr>
          <w:color w:val="FF0000"/>
        </w:rPr>
      </w:pPr>
      <w:r w:rsidRPr="00455482">
        <w:t>Le port d’un équipement individuel de flottabilité est obligatoire, sauf brièvement pour changer ou ajuster un vêtement ou un équipement personnel</w:t>
      </w:r>
      <w:r w:rsidR="00687F74" w:rsidRPr="00455482">
        <w:t xml:space="preserve"> </w:t>
      </w:r>
      <w:r w:rsidRPr="00455482">
        <w:t xml:space="preserve">sur l’eau. </w:t>
      </w:r>
      <w:r w:rsidRPr="007524A7">
        <w:rPr>
          <w:color w:val="FF0000"/>
        </w:rPr>
        <w:t>Tous les bateaux d’entraineurs, d’accompagnateurs doivent être équipés d’un coupe circuit du moteur. Ce coupe circuit devra être utilisé à tout moment sur l’eau.</w:t>
      </w:r>
    </w:p>
    <w:p w14:paraId="770ECB5D" w14:textId="77777777" w:rsidR="002336DA" w:rsidRPr="00D60EFC" w:rsidRDefault="002336DA" w:rsidP="00F515F1">
      <w:pPr>
        <w:pStyle w:val="Paragraphe2"/>
        <w:numPr>
          <w:ilvl w:val="0"/>
          <w:numId w:val="0"/>
        </w:numPr>
        <w:ind w:left="993"/>
      </w:pPr>
    </w:p>
    <w:p w14:paraId="0D9CA8EC" w14:textId="77777777" w:rsidR="006356A6" w:rsidRPr="00D60EFC" w:rsidRDefault="006356A6" w:rsidP="00F515F1">
      <w:pPr>
        <w:pStyle w:val="Paragraphe2"/>
      </w:pPr>
      <w:r w:rsidRPr="00D60EFC">
        <w:t xml:space="preserve">La règlementation des conditions d’intervention des accompagnateurs sur les compétitions de la FFVoile s’appliquera. </w:t>
      </w:r>
    </w:p>
    <w:p w14:paraId="4E091C35" w14:textId="77777777" w:rsidR="006356A6" w:rsidRPr="00D60EFC" w:rsidRDefault="006356A6" w:rsidP="00406F3F"/>
    <w:p w14:paraId="4E8BF91E" w14:textId="77777777" w:rsidR="006356A6" w:rsidRPr="00D60EFC" w:rsidRDefault="006356A6" w:rsidP="004D5D0A">
      <w:pPr>
        <w:pStyle w:val="Paragraphe1"/>
      </w:pPr>
      <w:r w:rsidRPr="00D60EFC">
        <w:t xml:space="preserve">COMMUNICATION RADIO </w:t>
      </w:r>
      <w:r w:rsidRPr="00D60EFC">
        <w:rPr>
          <w:i/>
        </w:rPr>
        <w:t>[DP]</w:t>
      </w:r>
    </w:p>
    <w:p w14:paraId="6AE0C1E6" w14:textId="610E4631" w:rsidR="006356A6" w:rsidRPr="00F720DB" w:rsidRDefault="006356A6" w:rsidP="00A110D1">
      <w:pPr>
        <w:pStyle w:val="Paragraphe2"/>
      </w:pPr>
      <w:r w:rsidRPr="00D60EFC">
        <w:t xml:space="preserve">Sauf en cas d’urgence, un bateau qui est en course ne doit ni émettre ni recevoir d’appels </w:t>
      </w:r>
      <w:r w:rsidR="007524A7">
        <w:t xml:space="preserve">   </w:t>
      </w:r>
      <w:r w:rsidRPr="00D60EFC">
        <w:t xml:space="preserve">vocaux ou de données qui ne sont pas disponibles pour tous les bateaux. </w:t>
      </w:r>
    </w:p>
    <w:p w14:paraId="4B7B71C4" w14:textId="77777777" w:rsidR="006356A6" w:rsidRPr="00D60EFC" w:rsidRDefault="006356A6" w:rsidP="00406F3F"/>
    <w:p w14:paraId="59C8448B" w14:textId="77777777" w:rsidR="006356A6" w:rsidRPr="00D60EFC" w:rsidRDefault="006356A6" w:rsidP="004D5D0A">
      <w:pPr>
        <w:pStyle w:val="Paragraphe1"/>
      </w:pPr>
      <w:r w:rsidRPr="00D60EFC">
        <w:t>PRIX</w:t>
      </w:r>
    </w:p>
    <w:p w14:paraId="72FA6840" w14:textId="4E848D44" w:rsidR="006356A6" w:rsidRPr="00D60EFC" w:rsidRDefault="006356A6" w:rsidP="00A110D1">
      <w:pPr>
        <w:pStyle w:val="Paragraphe2"/>
      </w:pPr>
      <w:r w:rsidRPr="00D60EFC">
        <w:t>Des prix seront distribués :</w:t>
      </w:r>
    </w:p>
    <w:p w14:paraId="0B7E64B3" w14:textId="77777777" w:rsidR="006356A6" w:rsidRPr="00C1064C" w:rsidRDefault="006356A6" w:rsidP="00A110D1">
      <w:pPr>
        <w:ind w:left="1276" w:hanging="283"/>
        <w:rPr>
          <w:rFonts w:eastAsia="Calibri"/>
        </w:rPr>
      </w:pPr>
      <w:r w:rsidRPr="00C1064C">
        <w:t>-</w:t>
      </w:r>
      <w:r w:rsidR="001253E8">
        <w:tab/>
      </w:r>
      <w:r w:rsidRPr="00C1064C">
        <w:rPr>
          <w:rFonts w:eastAsia="Calibri"/>
        </w:rPr>
        <w:t xml:space="preserve">aux 3 premiers des séries </w:t>
      </w:r>
      <w:r w:rsidR="00F43FB5" w:rsidRPr="00C1064C">
        <w:rPr>
          <w:rFonts w:eastAsia="Calibri"/>
        </w:rPr>
        <w:t>ILCA 7, 6 et 4.</w:t>
      </w:r>
      <w:r w:rsidRPr="00C1064C">
        <w:rPr>
          <w:rFonts w:eastAsia="Calibri"/>
        </w:rPr>
        <w:t>7</w:t>
      </w:r>
    </w:p>
    <w:p w14:paraId="4B55F72B" w14:textId="15FE80A9" w:rsidR="006356A6" w:rsidRPr="00706292" w:rsidRDefault="006356A6" w:rsidP="00706292">
      <w:pPr>
        <w:ind w:left="1276" w:hanging="283"/>
        <w:rPr>
          <w:rFonts w:eastAsia="Calibri"/>
        </w:rPr>
      </w:pPr>
      <w:r w:rsidRPr="00C1064C">
        <w:rPr>
          <w:rFonts w:eastAsia="Calibri"/>
        </w:rPr>
        <w:t>-</w:t>
      </w:r>
      <w:r w:rsidR="001253E8">
        <w:rPr>
          <w:rFonts w:eastAsia="Calibri"/>
        </w:rPr>
        <w:tab/>
      </w:r>
      <w:r w:rsidRPr="00C1064C">
        <w:rPr>
          <w:rFonts w:eastAsia="Calibri"/>
        </w:rPr>
        <w:t xml:space="preserve">à la 1ère féminine en </w:t>
      </w:r>
      <w:r w:rsidR="00F43FB5" w:rsidRPr="00C1064C">
        <w:rPr>
          <w:rFonts w:eastAsia="Calibri"/>
        </w:rPr>
        <w:t>ILCA 6</w:t>
      </w:r>
      <w:r w:rsidRPr="00C1064C">
        <w:rPr>
          <w:rFonts w:eastAsia="Calibri"/>
        </w:rPr>
        <w:t xml:space="preserve"> et à la 1ère féminine en </w:t>
      </w:r>
      <w:r w:rsidR="00F43FB5" w:rsidRPr="00C1064C">
        <w:rPr>
          <w:rFonts w:eastAsia="Calibri"/>
        </w:rPr>
        <w:t>ILCA 4</w:t>
      </w:r>
    </w:p>
    <w:p w14:paraId="3BF810F3" w14:textId="77777777" w:rsidR="006356A6" w:rsidRPr="00D60EFC" w:rsidRDefault="006356A6" w:rsidP="00406F3F"/>
    <w:p w14:paraId="36AF1C6F" w14:textId="77777777" w:rsidR="006356A6" w:rsidRPr="00D60EFC" w:rsidRDefault="006356A6" w:rsidP="004D5D0A">
      <w:pPr>
        <w:pStyle w:val="Paragraphe1"/>
      </w:pPr>
      <w:r w:rsidRPr="00D60EFC">
        <w:t>DECISION DE COURIR</w:t>
      </w:r>
    </w:p>
    <w:p w14:paraId="76E2A636" w14:textId="77777777" w:rsidR="006356A6" w:rsidRPr="00D60EFC" w:rsidRDefault="006356A6" w:rsidP="00C1064C">
      <w:pPr>
        <w:rPr>
          <w:rFonts w:cs="Arial"/>
        </w:rPr>
      </w:pPr>
      <w:r w:rsidRPr="00D60EFC">
        <w:rPr>
          <w:rFonts w:cs="Arial"/>
        </w:rPr>
        <w:t>La décision d’un concurrent de participer à une course ou de rester en course relève de sa seule responsabilité. En conséquence, en acceptant de participer à la course ou de rester en course, le concurrent décharge l’AO de toute responsabilité en cas de dommage (matériel et/ou corporel).</w:t>
      </w:r>
    </w:p>
    <w:p w14:paraId="700F684A" w14:textId="77777777" w:rsidR="006356A6" w:rsidRPr="00D60EFC" w:rsidRDefault="006356A6">
      <w:pPr>
        <w:rPr>
          <w:rFonts w:cs="Arial"/>
        </w:rPr>
      </w:pPr>
    </w:p>
    <w:p w14:paraId="1A20D6B2" w14:textId="77777777" w:rsidR="006356A6" w:rsidRPr="00D60EFC" w:rsidRDefault="006356A6">
      <w:pPr>
        <w:rPr>
          <w:rFonts w:cs="Arial"/>
        </w:rPr>
      </w:pPr>
      <w:r w:rsidRPr="00D60EFC">
        <w:rPr>
          <w:rFonts w:cs="Arial"/>
        </w:rPr>
        <w:t xml:space="preserve">Arbitres désignés : </w:t>
      </w:r>
    </w:p>
    <w:p w14:paraId="78D92F38" w14:textId="77777777" w:rsidR="00627AAA" w:rsidRPr="00D60EFC" w:rsidRDefault="006356A6" w:rsidP="00406F3F">
      <w:r w:rsidRPr="00D60EFC">
        <w:t xml:space="preserve">Président-e du comité de </w:t>
      </w:r>
      <w:r w:rsidR="001B63C2" w:rsidRPr="00D60EFC">
        <w:t>course</w:t>
      </w:r>
      <w:r w:rsidR="001E40B8">
        <w:t xml:space="preserve"> </w:t>
      </w:r>
      <w:r w:rsidR="001B63C2" w:rsidRPr="00D60EFC">
        <w:t>:</w:t>
      </w:r>
      <w:r w:rsidRPr="00D60EFC">
        <w:t xml:space="preserve"> </w:t>
      </w:r>
    </w:p>
    <w:p w14:paraId="3EF57F44" w14:textId="77777777" w:rsidR="006356A6" w:rsidRDefault="006356A6" w:rsidP="00406F3F">
      <w:r w:rsidRPr="00D60EFC">
        <w:t xml:space="preserve">Présidente du </w:t>
      </w:r>
      <w:r w:rsidR="001B63C2" w:rsidRPr="00D60EFC">
        <w:t>jury</w:t>
      </w:r>
      <w:r w:rsidR="001E40B8">
        <w:t xml:space="preserve"> </w:t>
      </w:r>
      <w:r w:rsidR="001B63C2" w:rsidRPr="00D60EFC">
        <w:t>:</w:t>
      </w:r>
      <w:r w:rsidRPr="00D60EFC">
        <w:t xml:space="preserve"> </w:t>
      </w:r>
    </w:p>
    <w:p w14:paraId="6B201A5C" w14:textId="0A8B0386" w:rsidR="001E40B8" w:rsidRDefault="00A110D1" w:rsidP="00895E05">
      <w:pPr>
        <w:ind w:right="-2137"/>
        <w:rPr>
          <w:rFonts w:cs="Arial"/>
          <w:b/>
          <w:bCs/>
          <w:i/>
        </w:rPr>
      </w:pPr>
      <w:r>
        <w:rPr>
          <w:rFonts w:cs="Arial"/>
          <w:b/>
          <w:bCs/>
          <w:i/>
        </w:rPr>
        <w:br w:type="page"/>
      </w:r>
    </w:p>
    <w:p w14:paraId="49A02046" w14:textId="77777777" w:rsidR="006356A6" w:rsidRPr="002B616F" w:rsidRDefault="006356A6">
      <w:pPr>
        <w:jc w:val="center"/>
      </w:pPr>
      <w:r w:rsidRPr="002B616F">
        <w:t>ANNEXE PARCOURS</w:t>
      </w:r>
    </w:p>
    <w:p w14:paraId="1F030A27" w14:textId="77777777" w:rsidR="006356A6" w:rsidRPr="00D60EFC" w:rsidRDefault="006356A6">
      <w:pPr>
        <w:rPr>
          <w:rFonts w:cs="Arial"/>
        </w:rPr>
      </w:pPr>
    </w:p>
    <w:p w14:paraId="52A94326" w14:textId="77777777" w:rsidR="006356A6" w:rsidRPr="00D60EFC" w:rsidRDefault="006356A6">
      <w:pPr>
        <w:rPr>
          <w:rFonts w:cs="Arial"/>
        </w:rPr>
      </w:pPr>
    </w:p>
    <w:p w14:paraId="4281DF7F" w14:textId="77777777" w:rsidR="006356A6" w:rsidRPr="00D60EFC" w:rsidRDefault="006356A6">
      <w:pPr>
        <w:rPr>
          <w:rFonts w:cs="Arial"/>
        </w:rPr>
      </w:pPr>
    </w:p>
    <w:p w14:paraId="0B67EB0C" w14:textId="77777777" w:rsidR="006356A6" w:rsidRPr="00D60EFC" w:rsidRDefault="006356A6">
      <w:pPr>
        <w:rPr>
          <w:rFonts w:cs="Arial"/>
        </w:rPr>
      </w:pPr>
    </w:p>
    <w:p w14:paraId="2CB0F205" w14:textId="77777777" w:rsidR="006356A6" w:rsidRPr="00D60EFC" w:rsidRDefault="006356A6">
      <w:pPr>
        <w:rPr>
          <w:rFonts w:cs="Arial"/>
        </w:rPr>
      </w:pPr>
    </w:p>
    <w:p w14:paraId="1B41684F" w14:textId="77777777" w:rsidR="006356A6" w:rsidRPr="00D60EFC" w:rsidRDefault="006356A6">
      <w:pPr>
        <w:rPr>
          <w:rFonts w:cs="Arial"/>
        </w:rPr>
      </w:pPr>
    </w:p>
    <w:p w14:paraId="374B64E8" w14:textId="77777777" w:rsidR="006356A6" w:rsidRPr="00D60EFC" w:rsidRDefault="00706292">
      <w:pPr>
        <w:rPr>
          <w:rFonts w:cs="Arial"/>
        </w:rPr>
      </w:pPr>
      <w:r>
        <w:rPr>
          <w:b/>
          <w:noProof/>
          <w:sz w:val="22"/>
          <w:szCs w:val="22"/>
        </w:rPr>
        <w:pict w14:anchorId="5C431DCE">
          <v:shape id="Image 498075582" o:spid="_x0000_i1027" type="#_x0000_t75" style="width:312pt;height:386.25pt;visibility:visible">
            <v:imagedata r:id="rId11" o:title=""/>
          </v:shape>
        </w:pict>
      </w:r>
    </w:p>
    <w:p w14:paraId="626AF9B0" w14:textId="77777777" w:rsidR="006356A6" w:rsidRPr="00D60EFC" w:rsidRDefault="006356A6">
      <w:pPr>
        <w:rPr>
          <w:rFonts w:cs="Arial"/>
        </w:rPr>
      </w:pPr>
    </w:p>
    <w:p w14:paraId="3CF9B3DF" w14:textId="77777777" w:rsidR="006356A6" w:rsidRPr="00D60EFC" w:rsidRDefault="006356A6" w:rsidP="00895E05"/>
    <w:p w14:paraId="5276512B" w14:textId="77777777" w:rsidR="006356A6" w:rsidRPr="00D60EFC" w:rsidRDefault="006356A6" w:rsidP="00C1064C"/>
    <w:p w14:paraId="2014D2B0" w14:textId="77777777" w:rsidR="00AD1920" w:rsidRDefault="00AD1920" w:rsidP="00AD1920">
      <w:pPr>
        <w:pStyle w:val="Corpsdetexte"/>
        <w:spacing w:before="20"/>
      </w:pPr>
    </w:p>
    <w:p w14:paraId="59E36B46" w14:textId="77777777" w:rsidR="00AD1920" w:rsidRDefault="00AD1920" w:rsidP="00AD1920">
      <w:pPr>
        <w:pStyle w:val="Default"/>
      </w:pPr>
      <w:r w:rsidRPr="00067CA3">
        <w:rPr>
          <w:b/>
          <w:bCs/>
        </w:rPr>
        <w:t xml:space="preserve">1. </w:t>
      </w:r>
      <w:r>
        <w:rPr>
          <w:b/>
          <w:bCs/>
        </w:rPr>
        <w:t>Extérieu</w:t>
      </w:r>
      <w:r w:rsidRPr="00067CA3">
        <w:rPr>
          <w:b/>
          <w:bCs/>
        </w:rPr>
        <w:t>r</w:t>
      </w:r>
      <w:r w:rsidRPr="006F514A">
        <w:t xml:space="preserve">: </w:t>
      </w:r>
      <w:r>
        <w:t>Départ</w:t>
      </w:r>
      <w:r w:rsidRPr="006F514A">
        <w:t xml:space="preserve"> 1, 2, 3s/3p, 2, 3p, </w:t>
      </w:r>
      <w:r>
        <w:t xml:space="preserve">Arrivée                                                                                                                          </w:t>
      </w:r>
      <w:r w:rsidRPr="00067CA3">
        <w:rPr>
          <w:b/>
          <w:bCs/>
        </w:rPr>
        <w:t>2. In</w:t>
      </w:r>
      <w:r>
        <w:rPr>
          <w:b/>
          <w:bCs/>
        </w:rPr>
        <w:t>térieur</w:t>
      </w:r>
      <w:r w:rsidRPr="006F514A">
        <w:t xml:space="preserve">: </w:t>
      </w:r>
      <w:r>
        <w:t>Départ</w:t>
      </w:r>
      <w:r w:rsidRPr="006F514A">
        <w:t xml:space="preserve"> 1, 1A, 4s/4p, 1, 2, 3p, </w:t>
      </w:r>
      <w:r>
        <w:t>Arrivée</w:t>
      </w:r>
    </w:p>
    <w:p w14:paraId="04974542" w14:textId="77777777" w:rsidR="006356A6" w:rsidRPr="00D60EFC" w:rsidRDefault="006356A6" w:rsidP="00C1064C"/>
    <w:p w14:paraId="3A48ACE0" w14:textId="77777777" w:rsidR="006356A6" w:rsidRPr="00D60EFC" w:rsidRDefault="006356A6" w:rsidP="00C1064C"/>
    <w:p w14:paraId="111CD42F" w14:textId="77777777" w:rsidR="006356A6" w:rsidRPr="00C1064C" w:rsidRDefault="006356A6"/>
    <w:p w14:paraId="1A04DB81" w14:textId="6CE84F89" w:rsidR="006356A6" w:rsidRPr="00C1064C" w:rsidRDefault="00A110D1">
      <w:r>
        <w:br w:type="page"/>
      </w:r>
    </w:p>
    <w:p w14:paraId="4765A1D4" w14:textId="77777777" w:rsidR="00AD1920" w:rsidRPr="002B616F" w:rsidRDefault="00AD1920" w:rsidP="00AD1920">
      <w:pPr>
        <w:jc w:val="center"/>
      </w:pPr>
      <w:r w:rsidRPr="002B616F">
        <w:t>ANNEXE ZONES DE COURSE</w:t>
      </w:r>
    </w:p>
    <w:p w14:paraId="20FE242D" w14:textId="77777777" w:rsidR="00AD1920" w:rsidRPr="00D60EFC" w:rsidRDefault="00AD1920" w:rsidP="00AD1920">
      <w:pPr>
        <w:jc w:val="center"/>
        <w:rPr>
          <w:rFonts w:cs="Arial"/>
          <w:i/>
        </w:rPr>
      </w:pPr>
      <w:r w:rsidRPr="00D60EFC">
        <w:rPr>
          <w:rFonts w:cs="Arial"/>
          <w:i/>
        </w:rPr>
        <w:t>Carte marine décrivant l’emplacement des zones de course</w:t>
      </w:r>
    </w:p>
    <w:p w14:paraId="50BE83E0" w14:textId="77777777" w:rsidR="006356A6" w:rsidRPr="00C1064C" w:rsidRDefault="006356A6"/>
    <w:p w14:paraId="62DB035D" w14:textId="27402565" w:rsidR="006356A6" w:rsidRPr="00A110D1" w:rsidRDefault="006356A6"/>
    <w:sectPr w:rsidR="006356A6" w:rsidRPr="00A110D1">
      <w:footerReference w:type="even" r:id="rId12"/>
      <w:pgSz w:w="11906" w:h="16838"/>
      <w:pgMar w:top="720" w:right="1418" w:bottom="1134" w:left="1418" w:header="454" w:footer="56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56A6" w14:textId="77777777" w:rsidR="007A3FFC" w:rsidRDefault="007A3FFC">
      <w:r>
        <w:separator/>
      </w:r>
    </w:p>
  </w:endnote>
  <w:endnote w:type="continuationSeparator" w:id="0">
    <w:p w14:paraId="3C6AB253" w14:textId="77777777" w:rsidR="007A3FFC" w:rsidRDefault="007A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4B4" w14:textId="77777777" w:rsidR="006356A6" w:rsidRDefault="006356A6">
    <w:pPr>
      <w:pStyle w:val="Pieddepage"/>
    </w:pPr>
  </w:p>
  <w:p w14:paraId="36C93E1E" w14:textId="77777777" w:rsidR="006356A6" w:rsidRDefault="006356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77A3" w14:textId="77777777" w:rsidR="007A3FFC" w:rsidRDefault="007A3FFC">
      <w:r>
        <w:separator/>
      </w:r>
    </w:p>
  </w:footnote>
  <w:footnote w:type="continuationSeparator" w:id="0">
    <w:p w14:paraId="1524326B" w14:textId="77777777" w:rsidR="007A3FFC" w:rsidRDefault="007A3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9"/>
      <w:numFmt w:val="bullet"/>
      <w:lvlText w:val="-"/>
      <w:lvlJc w:val="left"/>
      <w:pPr>
        <w:tabs>
          <w:tab w:val="num" w:pos="0"/>
        </w:tabs>
        <w:ind w:left="1128" w:hanging="360"/>
      </w:pPr>
      <w:rPr>
        <w:rFonts w:ascii="Times New Roman" w:hAnsi="Times New Roman" w:cs="Times New Roman"/>
        <w:color w:val="00000A"/>
        <w:sz w:val="20"/>
        <w:szCs w:val="20"/>
      </w:rPr>
    </w:lvl>
    <w:lvl w:ilvl="1">
      <w:start w:val="1"/>
      <w:numFmt w:val="bullet"/>
      <w:lvlText w:val="o"/>
      <w:lvlJc w:val="left"/>
      <w:pPr>
        <w:tabs>
          <w:tab w:val="num" w:pos="0"/>
        </w:tabs>
        <w:ind w:left="1848" w:hanging="360"/>
      </w:pPr>
      <w:rPr>
        <w:rFonts w:ascii="Courier New" w:hAnsi="Courier New" w:cs="Courier New"/>
      </w:rPr>
    </w:lvl>
    <w:lvl w:ilvl="2">
      <w:start w:val="1"/>
      <w:numFmt w:val="bullet"/>
      <w:lvlText w:val=""/>
      <w:lvlJc w:val="left"/>
      <w:pPr>
        <w:tabs>
          <w:tab w:val="num" w:pos="0"/>
        </w:tabs>
        <w:ind w:left="2568" w:hanging="360"/>
      </w:pPr>
      <w:rPr>
        <w:rFonts w:ascii="Wingdings" w:hAnsi="Wingdings" w:cs="Wingdings"/>
      </w:rPr>
    </w:lvl>
    <w:lvl w:ilvl="3">
      <w:start w:val="1"/>
      <w:numFmt w:val="bullet"/>
      <w:lvlText w:val=""/>
      <w:lvlJc w:val="left"/>
      <w:pPr>
        <w:tabs>
          <w:tab w:val="num" w:pos="0"/>
        </w:tabs>
        <w:ind w:left="3288" w:hanging="360"/>
      </w:pPr>
      <w:rPr>
        <w:rFonts w:ascii="Symbol" w:hAnsi="Symbol" w:cs="Symbol"/>
      </w:rPr>
    </w:lvl>
    <w:lvl w:ilvl="4">
      <w:start w:val="1"/>
      <w:numFmt w:val="bullet"/>
      <w:lvlText w:val="o"/>
      <w:lvlJc w:val="left"/>
      <w:pPr>
        <w:tabs>
          <w:tab w:val="num" w:pos="0"/>
        </w:tabs>
        <w:ind w:left="4008" w:hanging="360"/>
      </w:pPr>
      <w:rPr>
        <w:rFonts w:ascii="Courier New" w:hAnsi="Courier New" w:cs="Courier New"/>
      </w:rPr>
    </w:lvl>
    <w:lvl w:ilvl="5">
      <w:start w:val="1"/>
      <w:numFmt w:val="bullet"/>
      <w:lvlText w:val=""/>
      <w:lvlJc w:val="left"/>
      <w:pPr>
        <w:tabs>
          <w:tab w:val="num" w:pos="0"/>
        </w:tabs>
        <w:ind w:left="4728" w:hanging="360"/>
      </w:pPr>
      <w:rPr>
        <w:rFonts w:ascii="Wingdings" w:hAnsi="Wingdings" w:cs="Wingdings"/>
      </w:rPr>
    </w:lvl>
    <w:lvl w:ilvl="6">
      <w:start w:val="1"/>
      <w:numFmt w:val="bullet"/>
      <w:lvlText w:val=""/>
      <w:lvlJc w:val="left"/>
      <w:pPr>
        <w:tabs>
          <w:tab w:val="num" w:pos="0"/>
        </w:tabs>
        <w:ind w:left="5448" w:hanging="360"/>
      </w:pPr>
      <w:rPr>
        <w:rFonts w:ascii="Symbol" w:hAnsi="Symbol" w:cs="Symbol"/>
      </w:rPr>
    </w:lvl>
    <w:lvl w:ilvl="7">
      <w:start w:val="1"/>
      <w:numFmt w:val="bullet"/>
      <w:lvlText w:val="o"/>
      <w:lvlJc w:val="left"/>
      <w:pPr>
        <w:tabs>
          <w:tab w:val="num" w:pos="0"/>
        </w:tabs>
        <w:ind w:left="6168" w:hanging="360"/>
      </w:pPr>
      <w:rPr>
        <w:rFonts w:ascii="Courier New" w:hAnsi="Courier New" w:cs="Courier New"/>
      </w:rPr>
    </w:lvl>
    <w:lvl w:ilvl="8">
      <w:start w:val="1"/>
      <w:numFmt w:val="bullet"/>
      <w:lvlText w:val=""/>
      <w:lvlJc w:val="left"/>
      <w:pPr>
        <w:tabs>
          <w:tab w:val="num" w:pos="0"/>
        </w:tabs>
        <w:ind w:left="6888" w:hanging="360"/>
      </w:pPr>
      <w:rPr>
        <w:rFonts w:ascii="Wingdings" w:hAnsi="Wingdings" w:cs="Wingdings"/>
      </w:rPr>
    </w:lvl>
  </w:abstractNum>
  <w:abstractNum w:abstractNumId="2" w15:restartNumberingAfterBreak="0">
    <w:nsid w:val="04625966"/>
    <w:multiLevelType w:val="multilevel"/>
    <w:tmpl w:val="CF580F48"/>
    <w:lvl w:ilvl="0">
      <w:start w:val="1"/>
      <w:numFmt w:val="decimal"/>
      <w:lvlText w:val="%1."/>
      <w:lvlJc w:val="left"/>
      <w:pPr>
        <w:ind w:left="720" w:hanging="360"/>
      </w:pPr>
      <w:rPr>
        <w:rFonts w:hint="default"/>
      </w:rPr>
    </w:lvl>
    <w:lvl w:ilvl="1">
      <w:start w:val="1"/>
      <w:numFmt w:val="decimal"/>
      <w:lvlText w:val="%1.%2."/>
      <w:lvlJc w:val="left"/>
      <w:pPr>
        <w:ind w:left="851" w:hanging="426"/>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374130"/>
    <w:multiLevelType w:val="hybridMultilevel"/>
    <w:tmpl w:val="041639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5D3F38"/>
    <w:multiLevelType w:val="multilevel"/>
    <w:tmpl w:val="66FAF5C2"/>
    <w:lvl w:ilvl="0">
      <w:start w:val="1"/>
      <w:numFmt w:val="decimal"/>
      <w:lvlText w:val="%1."/>
      <w:lvlJc w:val="left"/>
      <w:pPr>
        <w:tabs>
          <w:tab w:val="num" w:pos="0"/>
        </w:tabs>
        <w:ind w:left="360" w:hanging="360"/>
      </w:pPr>
      <w:rPr>
        <w:rFonts w:hint="default"/>
        <w:b/>
        <w:sz w:val="24"/>
        <w:szCs w:val="24"/>
      </w:rPr>
    </w:lvl>
    <w:lvl w:ilvl="1">
      <w:start w:val="1"/>
      <w:numFmt w:val="none"/>
      <w:lvlText w:val="1.1"/>
      <w:lvlJc w:val="left"/>
      <w:pPr>
        <w:tabs>
          <w:tab w:val="num" w:pos="357"/>
        </w:tabs>
        <w:ind w:left="360" w:hanging="360"/>
      </w:pPr>
      <w:rPr>
        <w:rFonts w:ascii="Arial" w:hAnsi="Arial" w:cs="Arial"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 w15:restartNumberingAfterBreak="0">
    <w:nsid w:val="1E3C112F"/>
    <w:multiLevelType w:val="hybridMultilevel"/>
    <w:tmpl w:val="15DE5DEC"/>
    <w:lvl w:ilvl="0" w:tplc="4F003AB8">
      <w:start w:val="1"/>
      <w:numFmt w:val="bullet"/>
      <w:lvlText w:val="-"/>
      <w:lvlJc w:val="left"/>
      <w:pPr>
        <w:ind w:left="1996" w:hanging="360"/>
      </w:pPr>
      <w:rPr>
        <w:rFonts w:ascii="Calibri" w:eastAsia="Segoe UI Symbol" w:hAnsi="Calibri" w:hint="default"/>
        <w:b w:val="0"/>
        <w:i w:val="0"/>
        <w:strike w:val="0"/>
        <w:dstrike w:val="0"/>
        <w:color w:val="000000"/>
        <w:sz w:val="20"/>
        <w:szCs w:val="20"/>
        <w:u w:val="none" w:color="000000"/>
        <w:vertAlign w:val="baseline"/>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1FCD2737"/>
    <w:multiLevelType w:val="multilevel"/>
    <w:tmpl w:val="30B04AEA"/>
    <w:styleLink w:val="Style1"/>
    <w:lvl w:ilvl="0">
      <w:start w:val="1"/>
      <w:numFmt w:val="decimal"/>
      <w:lvlText w:val="%1."/>
      <w:lvlJc w:val="left"/>
      <w:pPr>
        <w:ind w:left="720" w:hanging="360"/>
      </w:pPr>
      <w:rPr>
        <w:rFonts w:ascii="Arial" w:hAnsi="Arial" w:cs="Arial" w:hint="default"/>
        <w:b/>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EA093D"/>
    <w:multiLevelType w:val="multilevel"/>
    <w:tmpl w:val="E2545742"/>
    <w:lvl w:ilvl="0">
      <w:numFmt w:val="none"/>
      <w:lvlText w:val=""/>
      <w:lvlJc w:val="left"/>
      <w:pPr>
        <w:tabs>
          <w:tab w:val="num" w:pos="360"/>
        </w:tabs>
      </w:p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CB3138"/>
    <w:multiLevelType w:val="multilevel"/>
    <w:tmpl w:val="D98A407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851"/>
        </w:tabs>
        <w:ind w:left="851" w:hanging="426"/>
      </w:pPr>
      <w:rPr>
        <w:rFonts w:hint="default"/>
      </w:rPr>
    </w:lvl>
    <w:lvl w:ilvl="2">
      <w:start w:val="1"/>
      <w:numFmt w:val="decimal"/>
      <w:lvlText w:val="%1.%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9" w15:restartNumberingAfterBreak="0">
    <w:nsid w:val="266E1687"/>
    <w:multiLevelType w:val="multilevel"/>
    <w:tmpl w:val="F55092AC"/>
    <w:lvl w:ilvl="0">
      <w:start w:val="1"/>
      <w:numFmt w:val="bullet"/>
      <w:lvlText w:val=""/>
      <w:lvlJc w:val="left"/>
      <w:pPr>
        <w:tabs>
          <w:tab w:val="num" w:pos="-66"/>
        </w:tabs>
      </w:pPr>
      <w:rPr>
        <w:rFonts w:ascii="Symbol" w:hAnsi="Symbol" w:hint="default"/>
      </w:rPr>
    </w:lvl>
    <w:lvl w:ilvl="1">
      <w:start w:val="1"/>
      <w:numFmt w:val="bullet"/>
      <w:lvlText w:val=""/>
      <w:lvlJc w:val="left"/>
      <w:pPr>
        <w:ind w:left="-66"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DF5EAE"/>
    <w:multiLevelType w:val="multilevel"/>
    <w:tmpl w:val="F2E6FD54"/>
    <w:lvl w:ilvl="0">
      <w:start w:val="1"/>
      <w:numFmt w:val="decimal"/>
      <w:lvlText w:val="%1."/>
      <w:lvlJc w:val="left"/>
      <w:pPr>
        <w:tabs>
          <w:tab w:val="num" w:pos="360"/>
        </w:tabs>
      </w:pPr>
      <w:rPr>
        <w:rFonts w:ascii="Arial" w:hAnsi="Arial" w:cs="Arial" w:hint="default"/>
        <w:b/>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101FAD"/>
    <w:multiLevelType w:val="multilevel"/>
    <w:tmpl w:val="D466D61A"/>
    <w:lvl w:ilvl="0">
      <w:start w:val="2"/>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2" w15:restartNumberingAfterBreak="0">
    <w:nsid w:val="2F737CC7"/>
    <w:multiLevelType w:val="hybridMultilevel"/>
    <w:tmpl w:val="F61051CA"/>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0D63575"/>
    <w:multiLevelType w:val="multilevel"/>
    <w:tmpl w:val="00000002"/>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360" w:hanging="360"/>
      </w:pPr>
      <w:rPr>
        <w:rFonts w:ascii="Calibri" w:hAnsi="Calibri" w:cs="Tahoma" w:hint="default"/>
        <w:b w:val="0"/>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30DD5D00"/>
    <w:multiLevelType w:val="multilevel"/>
    <w:tmpl w:val="E2545742"/>
    <w:lvl w:ilvl="0">
      <w:numFmt w:val="none"/>
      <w:lvlText w:val=""/>
      <w:lvlJc w:val="left"/>
      <w:pPr>
        <w:tabs>
          <w:tab w:val="num" w:pos="360"/>
        </w:tabs>
      </w:p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6167E"/>
    <w:multiLevelType w:val="multilevel"/>
    <w:tmpl w:val="C390E26E"/>
    <w:lvl w:ilvl="0">
      <w:start w:val="1"/>
      <w:numFmt w:val="decimal"/>
      <w:pStyle w:val="Paragraphe1"/>
      <w:lvlText w:val="%1."/>
      <w:lvlJc w:val="left"/>
      <w:pPr>
        <w:tabs>
          <w:tab w:val="num" w:pos="360"/>
        </w:tabs>
        <w:ind w:left="0" w:firstLine="0"/>
      </w:pPr>
      <w:rPr>
        <w:rFonts w:hint="default"/>
      </w:rPr>
    </w:lvl>
    <w:lvl w:ilvl="1">
      <w:start w:val="1"/>
      <w:numFmt w:val="decimal"/>
      <w:pStyle w:val="Paragraphe2"/>
      <w:lvlText w:val="%1.%2"/>
      <w:lvlJc w:val="left"/>
      <w:pPr>
        <w:tabs>
          <w:tab w:val="num" w:pos="0"/>
        </w:tabs>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2B63417"/>
    <w:multiLevelType w:val="hybridMultilevel"/>
    <w:tmpl w:val="A55AFA40"/>
    <w:lvl w:ilvl="0" w:tplc="70F4BB84">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17" w15:restartNumberingAfterBreak="0">
    <w:nsid w:val="3983215B"/>
    <w:multiLevelType w:val="hybridMultilevel"/>
    <w:tmpl w:val="7EB0BA20"/>
    <w:lvl w:ilvl="0" w:tplc="4F003AB8">
      <w:start w:val="1"/>
      <w:numFmt w:val="bullet"/>
      <w:lvlText w:val="-"/>
      <w:lvlJc w:val="left"/>
      <w:pPr>
        <w:ind w:left="1778" w:hanging="360"/>
      </w:pPr>
      <w:rPr>
        <w:rFonts w:ascii="Calibri" w:eastAsia="Segoe UI Symbol" w:hAnsi="Calibri" w:hint="default"/>
        <w:b w:val="0"/>
        <w:i w:val="0"/>
        <w:strike w:val="0"/>
        <w:dstrike w:val="0"/>
        <w:color w:val="000000"/>
        <w:sz w:val="20"/>
        <w:szCs w:val="20"/>
        <w:u w:val="none" w:color="000000"/>
        <w:vertAlign w:val="baseline"/>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8" w15:restartNumberingAfterBreak="0">
    <w:nsid w:val="3FA138CA"/>
    <w:multiLevelType w:val="hybridMultilevel"/>
    <w:tmpl w:val="BCC6A812"/>
    <w:lvl w:ilvl="0" w:tplc="70F4BB84">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8C427E"/>
    <w:multiLevelType w:val="hybridMultilevel"/>
    <w:tmpl w:val="52167092"/>
    <w:lvl w:ilvl="0" w:tplc="040C000F">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0" w15:restartNumberingAfterBreak="0">
    <w:nsid w:val="49476EE8"/>
    <w:multiLevelType w:val="multilevel"/>
    <w:tmpl w:val="F55092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BF4DB9"/>
    <w:multiLevelType w:val="hybridMultilevel"/>
    <w:tmpl w:val="B5228B84"/>
    <w:lvl w:ilvl="0" w:tplc="36E20920">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2" w15:restartNumberingAfterBreak="0">
    <w:nsid w:val="5287472A"/>
    <w:multiLevelType w:val="hybridMultilevel"/>
    <w:tmpl w:val="AFE2FB2A"/>
    <w:lvl w:ilvl="0" w:tplc="4F003AB8">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15:restartNumberingAfterBreak="0">
    <w:nsid w:val="58FB60BC"/>
    <w:multiLevelType w:val="hybridMultilevel"/>
    <w:tmpl w:val="8CE849E0"/>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15:restartNumberingAfterBreak="0">
    <w:nsid w:val="5DF3059E"/>
    <w:multiLevelType w:val="hybridMultilevel"/>
    <w:tmpl w:val="7F3A7630"/>
    <w:lvl w:ilvl="0" w:tplc="70F4BB84">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5" w15:restartNumberingAfterBreak="0">
    <w:nsid w:val="67A6077B"/>
    <w:multiLevelType w:val="hybridMultilevel"/>
    <w:tmpl w:val="484AB682"/>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6" w15:restartNumberingAfterBreak="0">
    <w:nsid w:val="6DA0726B"/>
    <w:multiLevelType w:val="hybridMultilevel"/>
    <w:tmpl w:val="8EC252D0"/>
    <w:lvl w:ilvl="0" w:tplc="70F4BB84">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7" w15:restartNumberingAfterBreak="0">
    <w:nsid w:val="712746E8"/>
    <w:multiLevelType w:val="multilevel"/>
    <w:tmpl w:val="F2E6FD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1D5DDA"/>
    <w:multiLevelType w:val="multilevel"/>
    <w:tmpl w:val="30B04AEA"/>
    <w:numStyleLink w:val="Style1"/>
  </w:abstractNum>
  <w:abstractNum w:abstractNumId="29" w15:restartNumberingAfterBreak="0">
    <w:nsid w:val="74831EB3"/>
    <w:multiLevelType w:val="hybridMultilevel"/>
    <w:tmpl w:val="E13652FC"/>
    <w:lvl w:ilvl="0" w:tplc="4F003AB8">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15:restartNumberingAfterBreak="0">
    <w:nsid w:val="75436DC9"/>
    <w:multiLevelType w:val="multilevel"/>
    <w:tmpl w:val="E01876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DA5694"/>
    <w:multiLevelType w:val="multilevel"/>
    <w:tmpl w:val="D390DD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7347371">
    <w:abstractNumId w:val="0"/>
  </w:num>
  <w:num w:numId="2" w16cid:durableId="631441585">
    <w:abstractNumId w:val="1"/>
  </w:num>
  <w:num w:numId="3" w16cid:durableId="841429797">
    <w:abstractNumId w:val="3"/>
  </w:num>
  <w:num w:numId="4" w16cid:durableId="1394043512">
    <w:abstractNumId w:val="27"/>
  </w:num>
  <w:num w:numId="5" w16cid:durableId="1443456298">
    <w:abstractNumId w:val="19"/>
  </w:num>
  <w:num w:numId="6" w16cid:durableId="1329216068">
    <w:abstractNumId w:val="8"/>
  </w:num>
  <w:num w:numId="7" w16cid:durableId="39327024">
    <w:abstractNumId w:val="27"/>
    <w:lvlOverride w:ilvl="0">
      <w:lvl w:ilvl="0">
        <w:start w:val="1"/>
        <w:numFmt w:val="decimal"/>
        <w:lvlText w:val="%1."/>
        <w:lvlJc w:val="left"/>
        <w:pPr>
          <w:ind w:left="425" w:hanging="425"/>
        </w:pPr>
        <w:rPr>
          <w:rFonts w:ascii="Arial" w:hAnsi="Arial" w:cs="Arial" w:hint="default"/>
          <w:b/>
        </w:rPr>
      </w:lvl>
    </w:lvlOverride>
    <w:lvlOverride w:ilvl="1">
      <w:lvl w:ilvl="1">
        <w:start w:val="1"/>
        <w:numFmt w:val="decimal"/>
        <w:isLgl/>
        <w:lvlText w:val="%1.%2"/>
        <w:lvlJc w:val="left"/>
        <w:pPr>
          <w:ind w:left="851" w:hanging="851"/>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8" w16cid:durableId="244343134">
    <w:abstractNumId w:val="24"/>
  </w:num>
  <w:num w:numId="9" w16cid:durableId="708727491">
    <w:abstractNumId w:val="4"/>
  </w:num>
  <w:num w:numId="10" w16cid:durableId="1399670434">
    <w:abstractNumId w:val="13"/>
  </w:num>
  <w:num w:numId="11" w16cid:durableId="147551437">
    <w:abstractNumId w:val="30"/>
  </w:num>
  <w:num w:numId="12" w16cid:durableId="788931337">
    <w:abstractNumId w:val="27"/>
    <w:lvlOverride w:ilvl="0">
      <w:lvl w:ilvl="0">
        <w:start w:val="1"/>
        <w:numFmt w:val="decimal"/>
        <w:lvlText w:val="%1."/>
        <w:lvlJc w:val="left"/>
        <w:pPr>
          <w:ind w:left="425" w:hanging="425"/>
        </w:pPr>
        <w:rPr>
          <w:rFonts w:ascii="Arial" w:hAnsi="Arial" w:cs="Arial" w:hint="default"/>
          <w:b/>
          <w:sz w:val="20"/>
        </w:rPr>
      </w:lvl>
    </w:lvlOverride>
    <w:lvlOverride w:ilvl="1">
      <w:lvl w:ilvl="1">
        <w:start w:val="1"/>
        <w:numFmt w:val="decimal"/>
        <w:isLgl/>
        <w:lvlText w:val="%1.%2"/>
        <w:lvlJc w:val="left"/>
        <w:pPr>
          <w:tabs>
            <w:tab w:val="num" w:pos="703"/>
          </w:tabs>
          <w:ind w:left="705" w:hanging="705"/>
        </w:pPr>
        <w:rPr>
          <w:rFonts w:ascii="Arial" w:hAnsi="Arial" w:cs="Arial" w:hint="default"/>
          <w:i w:val="0"/>
          <w:iCs/>
          <w:sz w:val="20"/>
          <w:szCs w:val="2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3" w16cid:durableId="1534734996">
    <w:abstractNumId w:val="27"/>
    <w:lvlOverride w:ilvl="0">
      <w:lvl w:ilvl="0">
        <w:start w:val="1"/>
        <w:numFmt w:val="decimal"/>
        <w:lvlText w:val="%1."/>
        <w:lvlJc w:val="left"/>
        <w:pPr>
          <w:ind w:left="425" w:hanging="425"/>
        </w:pPr>
        <w:rPr>
          <w:rFonts w:ascii="Arial" w:hAnsi="Arial" w:cs="Arial" w:hint="default"/>
          <w:b/>
          <w:sz w:val="20"/>
        </w:rPr>
      </w:lvl>
    </w:lvlOverride>
    <w:lvlOverride w:ilvl="1">
      <w:lvl w:ilvl="1">
        <w:start w:val="1"/>
        <w:numFmt w:val="decimal"/>
        <w:isLgl/>
        <w:lvlText w:val="%1.%2"/>
        <w:lvlJc w:val="left"/>
        <w:pPr>
          <w:tabs>
            <w:tab w:val="num" w:pos="703"/>
          </w:tabs>
          <w:ind w:left="705" w:hanging="705"/>
        </w:pPr>
        <w:rPr>
          <w:rFonts w:ascii="Arial" w:hAnsi="Arial" w:cs="Arial" w:hint="default"/>
          <w:b w:val="0"/>
          <w:i w:val="0"/>
          <w:iCs/>
          <w:sz w:val="20"/>
          <w:szCs w:val="2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4" w16cid:durableId="440884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207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2007026">
    <w:abstractNumId w:val="23"/>
  </w:num>
  <w:num w:numId="17" w16cid:durableId="744960945">
    <w:abstractNumId w:val="5"/>
  </w:num>
  <w:num w:numId="18" w16cid:durableId="1401905836">
    <w:abstractNumId w:val="29"/>
  </w:num>
  <w:num w:numId="19" w16cid:durableId="712659221">
    <w:abstractNumId w:val="22"/>
  </w:num>
  <w:num w:numId="20" w16cid:durableId="1561406807">
    <w:abstractNumId w:val="16"/>
  </w:num>
  <w:num w:numId="21" w16cid:durableId="243298101">
    <w:abstractNumId w:val="14"/>
  </w:num>
  <w:num w:numId="22" w16cid:durableId="604390523">
    <w:abstractNumId w:val="7"/>
  </w:num>
  <w:num w:numId="23" w16cid:durableId="1616791420">
    <w:abstractNumId w:val="20"/>
  </w:num>
  <w:num w:numId="24" w16cid:durableId="639120010">
    <w:abstractNumId w:val="27"/>
  </w:num>
  <w:num w:numId="25" w16cid:durableId="276107290">
    <w:abstractNumId w:val="9"/>
  </w:num>
  <w:num w:numId="26" w16cid:durableId="1893930439">
    <w:abstractNumId w:val="15"/>
  </w:num>
  <w:num w:numId="27" w16cid:durableId="481042524">
    <w:abstractNumId w:val="10"/>
  </w:num>
  <w:num w:numId="28" w16cid:durableId="277836001">
    <w:abstractNumId w:val="18"/>
  </w:num>
  <w:num w:numId="29" w16cid:durableId="1050032582">
    <w:abstractNumId w:val="26"/>
  </w:num>
  <w:num w:numId="30" w16cid:durableId="393815880">
    <w:abstractNumId w:val="21"/>
  </w:num>
  <w:num w:numId="31" w16cid:durableId="590890092">
    <w:abstractNumId w:val="6"/>
  </w:num>
  <w:num w:numId="32" w16cid:durableId="896283859">
    <w:abstractNumId w:val="28"/>
  </w:num>
  <w:num w:numId="33" w16cid:durableId="1106467784">
    <w:abstractNumId w:val="31"/>
  </w:num>
  <w:num w:numId="34" w16cid:durableId="1156603531">
    <w:abstractNumId w:val="2"/>
  </w:num>
  <w:num w:numId="35" w16cid:durableId="842470280">
    <w:abstractNumId w:val="11"/>
  </w:num>
  <w:num w:numId="36" w16cid:durableId="2097053352">
    <w:abstractNumId w:val="12"/>
  </w:num>
  <w:num w:numId="37" w16cid:durableId="1006635379">
    <w:abstractNumId w:val="25"/>
  </w:num>
  <w:num w:numId="38" w16cid:durableId="621692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428" w:allStyles="0" w:customStyles="0" w:latentStyles="0" w:stylesInUse="1" w:headingStyles="1" w:numberingStyles="0" w:tableStyles="0" w:directFormattingOnRuns="0" w:directFormattingOnParagraphs="0" w:directFormattingOnNumbering="1" w:directFormattingOnTables="0" w:clearFormatting="0" w:top3HeadingStyles="0" w:visibleStyles="0" w:alternateStyleNames="0"/>
  <w:doNotTrackMoves/>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6FF"/>
    <w:rsid w:val="00030AB5"/>
    <w:rsid w:val="00032DCE"/>
    <w:rsid w:val="00052318"/>
    <w:rsid w:val="00056DE6"/>
    <w:rsid w:val="0006304A"/>
    <w:rsid w:val="000E2BD6"/>
    <w:rsid w:val="00102037"/>
    <w:rsid w:val="00103531"/>
    <w:rsid w:val="0011170F"/>
    <w:rsid w:val="001253E8"/>
    <w:rsid w:val="00143074"/>
    <w:rsid w:val="001B63C2"/>
    <w:rsid w:val="001C2A9D"/>
    <w:rsid w:val="001E40B8"/>
    <w:rsid w:val="001F0196"/>
    <w:rsid w:val="002336DA"/>
    <w:rsid w:val="002758EC"/>
    <w:rsid w:val="00295EDE"/>
    <w:rsid w:val="002B616F"/>
    <w:rsid w:val="002F7F19"/>
    <w:rsid w:val="003A0941"/>
    <w:rsid w:val="003E1558"/>
    <w:rsid w:val="003E6F32"/>
    <w:rsid w:val="003F2DAE"/>
    <w:rsid w:val="00406F3F"/>
    <w:rsid w:val="00413658"/>
    <w:rsid w:val="00437AD4"/>
    <w:rsid w:val="00455482"/>
    <w:rsid w:val="004A49E2"/>
    <w:rsid w:val="004D5D0A"/>
    <w:rsid w:val="004E28BD"/>
    <w:rsid w:val="00575DF7"/>
    <w:rsid w:val="00627AAA"/>
    <w:rsid w:val="006356A6"/>
    <w:rsid w:val="00647974"/>
    <w:rsid w:val="00677AA4"/>
    <w:rsid w:val="00685BA5"/>
    <w:rsid w:val="00687F74"/>
    <w:rsid w:val="00705570"/>
    <w:rsid w:val="00706292"/>
    <w:rsid w:val="00706BD9"/>
    <w:rsid w:val="007524A7"/>
    <w:rsid w:val="007A3FFC"/>
    <w:rsid w:val="007E0BFC"/>
    <w:rsid w:val="00833FD2"/>
    <w:rsid w:val="00856686"/>
    <w:rsid w:val="00865A4B"/>
    <w:rsid w:val="00895E05"/>
    <w:rsid w:val="008A2217"/>
    <w:rsid w:val="008A474F"/>
    <w:rsid w:val="008A78AD"/>
    <w:rsid w:val="00904797"/>
    <w:rsid w:val="0092561C"/>
    <w:rsid w:val="00965382"/>
    <w:rsid w:val="009B1252"/>
    <w:rsid w:val="009C4A21"/>
    <w:rsid w:val="009E3CB7"/>
    <w:rsid w:val="009E40D4"/>
    <w:rsid w:val="009F7750"/>
    <w:rsid w:val="00A110D1"/>
    <w:rsid w:val="00A865D6"/>
    <w:rsid w:val="00AA5815"/>
    <w:rsid w:val="00AD1920"/>
    <w:rsid w:val="00B020E3"/>
    <w:rsid w:val="00B57B51"/>
    <w:rsid w:val="00BD412C"/>
    <w:rsid w:val="00BD4C5F"/>
    <w:rsid w:val="00C1064C"/>
    <w:rsid w:val="00C13B44"/>
    <w:rsid w:val="00C21966"/>
    <w:rsid w:val="00C54EAF"/>
    <w:rsid w:val="00CA0D6D"/>
    <w:rsid w:val="00D02B12"/>
    <w:rsid w:val="00D60EFC"/>
    <w:rsid w:val="00D64BF3"/>
    <w:rsid w:val="00E166FF"/>
    <w:rsid w:val="00E420C2"/>
    <w:rsid w:val="00EC3DE1"/>
    <w:rsid w:val="00EE1A6D"/>
    <w:rsid w:val="00F046BD"/>
    <w:rsid w:val="00F15F35"/>
    <w:rsid w:val="00F43FB5"/>
    <w:rsid w:val="00F46385"/>
    <w:rsid w:val="00F515F1"/>
    <w:rsid w:val="00F720DB"/>
    <w:rsid w:val="00F953DA"/>
    <w:rsid w:val="00FB64F5"/>
    <w:rsid w:val="00FC4470"/>
    <w:rsid w:val="00FD177E"/>
    <w:rsid w:val="00FD2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6643C8"/>
  <w15:chartTrackingRefBased/>
  <w15:docId w15:val="{55D7AEF4-C069-4A6F-8214-5BA6657A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66"/>
    <w:pPr>
      <w:suppressAutoHyphens/>
      <w:jc w:val="both"/>
    </w:pPr>
  </w:style>
  <w:style w:type="paragraph" w:styleId="Titre1">
    <w:name w:val="heading 1"/>
    <w:basedOn w:val="Normal"/>
    <w:next w:val="Normal"/>
    <w:qFormat/>
    <w:pPr>
      <w:keepNext/>
      <w:numPr>
        <w:numId w:val="1"/>
      </w:numPr>
      <w:ind w:left="709" w:firstLine="709"/>
      <w:outlineLvl w:val="0"/>
    </w:pPr>
    <w:rPr>
      <w:b/>
      <w:sz w:val="24"/>
    </w:rPr>
  </w:style>
  <w:style w:type="paragraph" w:styleId="Titre2">
    <w:name w:val="heading 2"/>
    <w:basedOn w:val="Normal"/>
    <w:next w:val="Normal"/>
    <w:qFormat/>
    <w:pPr>
      <w:keepNext/>
      <w:numPr>
        <w:ilvl w:val="1"/>
        <w:numId w:val="1"/>
      </w:numPr>
      <w:spacing w:line="360" w:lineRule="auto"/>
      <w:outlineLvl w:val="1"/>
    </w:pPr>
    <w:rPr>
      <w:sz w:val="24"/>
      <w:lang w:val="en-US"/>
    </w:rPr>
  </w:style>
  <w:style w:type="paragraph" w:styleId="Titre3">
    <w:name w:val="heading 3"/>
    <w:basedOn w:val="Normal"/>
    <w:next w:val="Normal"/>
    <w:qFormat/>
    <w:pPr>
      <w:keepNext/>
      <w:numPr>
        <w:ilvl w:val="2"/>
        <w:numId w:val="1"/>
      </w:numPr>
      <w:spacing w:line="240" w:lineRule="exact"/>
      <w:ind w:left="705" w:firstLine="0"/>
      <w:outlineLvl w:val="2"/>
    </w:pPr>
    <w:rPr>
      <w:sz w:val="24"/>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keepNext/>
      <w:numPr>
        <w:ilvl w:val="4"/>
        <w:numId w:val="1"/>
      </w:numPr>
      <w:ind w:left="709" w:hanging="709"/>
      <w:outlineLvl w:val="4"/>
    </w:pPr>
    <w:rPr>
      <w:b/>
      <w:sz w:val="28"/>
    </w:rPr>
  </w:style>
  <w:style w:type="paragraph" w:styleId="Titre6">
    <w:name w:val="heading 6"/>
    <w:basedOn w:val="Normal"/>
    <w:next w:val="Normal"/>
    <w:qFormat/>
    <w:pPr>
      <w:keepNext/>
      <w:numPr>
        <w:ilvl w:val="5"/>
        <w:numId w:val="1"/>
      </w:numPr>
      <w:ind w:left="1134" w:right="-6" w:hanging="1134"/>
      <w:jc w:val="center"/>
      <w:outlineLvl w:val="5"/>
    </w:pPr>
    <w:rPr>
      <w:rFonts w:ascii="Comic Sans MS" w:hAnsi="Comic Sans MS" w:cs="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A"/>
      <w:sz w:val="20"/>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Policepardfaut1">
    <w:name w:val="Police par défaut1"/>
  </w:style>
  <w:style w:type="character" w:customStyle="1" w:styleId="Numrodepage1">
    <w:name w:val="Numéro de page1"/>
    <w:basedOn w:val="Policepardfaut1"/>
  </w:style>
  <w:style w:type="character" w:customStyle="1" w:styleId="Appelnotedebasdep1">
    <w:name w:val="Appel note de bas de p.1"/>
    <w:rPr>
      <w:vertAlign w:val="superscript"/>
    </w:r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Marquedecommentaire1">
    <w:name w:val="Marque de commentaire1"/>
    <w:rPr>
      <w:sz w:val="16"/>
      <w:szCs w:val="16"/>
    </w:rPr>
  </w:style>
  <w:style w:type="character" w:customStyle="1" w:styleId="CommentaireCar">
    <w:name w:val="Commentaire Car"/>
    <w:basedOn w:val="Policepardfaut1"/>
  </w:style>
  <w:style w:type="character" w:customStyle="1" w:styleId="ObjetducommentaireCar">
    <w:name w:val="Objet du commentaire Car"/>
    <w:rPr>
      <w:b/>
      <w:bCs/>
    </w:rPr>
  </w:style>
  <w:style w:type="character" w:styleId="Lienhypertexte">
    <w:name w:val="Hyperlink"/>
    <w:rPr>
      <w:color w:val="0000FF"/>
      <w:u w:val="single"/>
    </w:rPr>
  </w:style>
  <w:style w:type="character" w:customStyle="1" w:styleId="Titre2Car">
    <w:name w:val="Titre 2 Car"/>
    <w:rPr>
      <w:sz w:val="24"/>
    </w:rPr>
  </w:style>
  <w:style w:type="character" w:customStyle="1" w:styleId="ListLabel1">
    <w:name w:val="ListLabel 1"/>
    <w:rPr>
      <w:b w:val="0"/>
      <w:i w:val="0"/>
      <w:sz w:val="20"/>
      <w:u w:val="none"/>
    </w:rPr>
  </w:style>
  <w:style w:type="character" w:customStyle="1" w:styleId="ListLabel2">
    <w:name w:val="ListLabel 2"/>
    <w:rPr>
      <w:sz w:val="36"/>
    </w:rPr>
  </w:style>
  <w:style w:type="character" w:customStyle="1" w:styleId="ListLabel3">
    <w:name w:val="ListLabel 3"/>
    <w:rPr>
      <w:rFonts w:cs="Courier New"/>
    </w:rPr>
  </w:style>
  <w:style w:type="character" w:customStyle="1" w:styleId="ListLabel4">
    <w:name w:val="ListLabel 4"/>
    <w:rPr>
      <w:b/>
      <w:color w:val="00000A"/>
    </w:rPr>
  </w:style>
  <w:style w:type="character" w:customStyle="1" w:styleId="ListLabel5">
    <w:name w:val="ListLabel 5"/>
    <w:rPr>
      <w:b/>
      <w:i w:val="0"/>
      <w:color w:val="00000A"/>
      <w:sz w:val="24"/>
      <w:szCs w:val="24"/>
    </w:rPr>
  </w:style>
  <w:style w:type="character" w:customStyle="1" w:styleId="ListLabel6">
    <w:name w:val="ListLabel 6"/>
    <w:rPr>
      <w:b/>
    </w:rPr>
  </w:style>
  <w:style w:type="character" w:customStyle="1" w:styleId="ListLabel7">
    <w:name w:val="ListLabel 7"/>
    <w:rPr>
      <w:b w:val="0"/>
    </w:rPr>
  </w:style>
  <w:style w:type="character" w:customStyle="1" w:styleId="ListLabel8">
    <w:name w:val="ListLabel 8"/>
    <w:rPr>
      <w:b/>
      <w:sz w:val="22"/>
      <w:szCs w:val="22"/>
    </w:rPr>
  </w:style>
  <w:style w:type="character" w:customStyle="1" w:styleId="ListLabel9">
    <w:name w:val="ListLabel 9"/>
    <w:rPr>
      <w:b/>
      <w:strike w:val="0"/>
      <w:dstrike w:val="0"/>
    </w:rPr>
  </w:style>
  <w:style w:type="character" w:customStyle="1" w:styleId="ListLabel10">
    <w:name w:val="ListLabel 10"/>
    <w:rPr>
      <w:rFonts w:eastAsia="Times New Roman" w:cs="Times New Roman"/>
      <w:b/>
    </w:rPr>
  </w:style>
  <w:style w:type="character" w:customStyle="1" w:styleId="ListLabel11">
    <w:name w:val="ListLabel 11"/>
    <w:rPr>
      <w:rFonts w:eastAsia="Times New Roman"/>
      <w:color w:val="00000A"/>
    </w:rPr>
  </w:style>
  <w:style w:type="character" w:customStyle="1" w:styleId="ListLabel12">
    <w:name w:val="ListLabel 12"/>
    <w:rPr>
      <w:rFonts w:eastAsia="Times New Roman"/>
      <w:b/>
      <w:color w:val="00000A"/>
    </w:rPr>
  </w:style>
  <w:style w:type="character" w:customStyle="1" w:styleId="ListLabel13">
    <w:name w:val="ListLabel 13"/>
    <w:rPr>
      <w:b w:val="0"/>
      <w:sz w:val="20"/>
    </w:rPr>
  </w:style>
  <w:style w:type="character" w:customStyle="1" w:styleId="ListLabel14">
    <w:name w:val="ListLabel 14"/>
    <w:rPr>
      <w:b/>
      <w:sz w:val="24"/>
      <w:szCs w:val="24"/>
    </w:rPr>
  </w:style>
  <w:style w:type="character" w:customStyle="1" w:styleId="ListLabel15">
    <w:name w:val="ListLabel 15"/>
    <w:rPr>
      <w:rFonts w:eastAsia="Calibri" w:cs="Times New Roman"/>
      <w:color w:val="00000A"/>
    </w:rPr>
  </w:style>
  <w:style w:type="character" w:customStyle="1" w:styleId="ListLabel16">
    <w:name w:val="ListLabel 16"/>
    <w:rPr>
      <w:rFonts w:eastAsia="Calibri" w:cs="Times New Roman"/>
    </w:rPr>
  </w:style>
  <w:style w:type="paragraph" w:customStyle="1" w:styleId="Titre10">
    <w:name w:val="Titre1"/>
    <w:basedOn w:val="Normal"/>
    <w:next w:val="Normal"/>
    <w:pPr>
      <w:keepNext/>
      <w:spacing w:before="240" w:after="120"/>
    </w:pPr>
    <w:rPr>
      <w:rFonts w:eastAsia="Microsoft YaHei" w:cs="Arial"/>
      <w:sz w:val="28"/>
      <w:szCs w:val="28"/>
    </w:rPr>
  </w:style>
  <w:style w:type="numbering" w:customStyle="1" w:styleId="Style1">
    <w:name w:val="Style1"/>
    <w:uiPriority w:val="99"/>
    <w:rsid w:val="00413658"/>
    <w:pPr>
      <w:numPr>
        <w:numId w:val="31"/>
      </w:numPr>
    </w:pPr>
  </w:style>
  <w:style w:type="paragraph" w:styleId="Liste">
    <w:name w:val="List"/>
    <w:basedOn w:val="Normal"/>
    <w:rsid w:val="001253E8"/>
    <w:rPr>
      <w:rFonts w:cs="Arial"/>
      <w:i/>
      <w:sz w:val="24"/>
    </w:rPr>
  </w:style>
  <w:style w:type="paragraph" w:customStyle="1" w:styleId="Lgende1">
    <w:name w:val="Légende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Retraitcorpsdetexte21">
    <w:name w:val="Retrait corps de texte 21"/>
    <w:basedOn w:val="Normal"/>
    <w:pPr>
      <w:ind w:left="705" w:hanging="705"/>
    </w:pPr>
    <w:rPr>
      <w:sz w:val="24"/>
    </w:rPr>
  </w:style>
  <w:style w:type="paragraph" w:styleId="Retraitcorpsdetexte">
    <w:name w:val="Body Text Indent"/>
    <w:basedOn w:val="Normal"/>
    <w:pPr>
      <w:ind w:left="1134" w:hanging="425"/>
    </w:pPr>
    <w:rPr>
      <w:sz w:val="24"/>
    </w:rPr>
  </w:style>
  <w:style w:type="paragraph" w:styleId="En-tte">
    <w:name w:val="header"/>
    <w:basedOn w:val="Normal"/>
    <w:pPr>
      <w:suppressLineNumbers/>
      <w:tabs>
        <w:tab w:val="center" w:pos="4536"/>
        <w:tab w:val="right" w:pos="9072"/>
      </w:tabs>
    </w:pPr>
  </w:style>
  <w:style w:type="paragraph" w:customStyle="1" w:styleId="Corpsdetexte21">
    <w:name w:val="Corps de texte 21"/>
    <w:basedOn w:val="Normal"/>
    <w:pPr>
      <w:pBdr>
        <w:top w:val="single" w:sz="4" w:space="1" w:color="000000"/>
        <w:left w:val="single" w:sz="4" w:space="1" w:color="000000"/>
        <w:bottom w:val="single" w:sz="4" w:space="1" w:color="000000"/>
        <w:right w:val="single" w:sz="4" w:space="1" w:color="000000"/>
      </w:pBdr>
      <w:ind w:right="-1"/>
    </w:pPr>
    <w:rPr>
      <w:i/>
      <w:sz w:val="24"/>
    </w:rPr>
  </w:style>
  <w:style w:type="paragraph" w:customStyle="1" w:styleId="Notedebasdepage1">
    <w:name w:val="Note de bas de page1"/>
    <w:basedOn w:val="Normal"/>
  </w:style>
  <w:style w:type="paragraph" w:customStyle="1" w:styleId="Textedebulles1">
    <w:name w:val="Texte de bulles1"/>
    <w:basedOn w:val="Normal"/>
    <w:rPr>
      <w:rFonts w:ascii="Tahoma" w:hAnsi="Tahoma" w:cs="Tahoma"/>
      <w:sz w:val="16"/>
      <w:szCs w:val="16"/>
    </w:rPr>
  </w:style>
  <w:style w:type="paragraph" w:styleId="Pieddepage">
    <w:name w:val="footer"/>
    <w:basedOn w:val="Normal"/>
    <w:pPr>
      <w:suppressLineNumbers/>
      <w:tabs>
        <w:tab w:val="center" w:pos="4536"/>
        <w:tab w:val="right" w:pos="9072"/>
      </w:tabs>
    </w:pPr>
  </w:style>
  <w:style w:type="paragraph" w:customStyle="1" w:styleId="Paragraphedeliste1">
    <w:name w:val="Paragraphe de liste1"/>
    <w:basedOn w:val="Normal"/>
    <w:pPr>
      <w:ind w:left="720"/>
    </w:pPr>
    <w:rPr>
      <w:rFonts w:eastAsia="Calibri" w:cs="Arial"/>
      <w:color w:val="000000"/>
      <w:sz w:val="24"/>
      <w:szCs w:val="24"/>
    </w:rPr>
  </w:style>
  <w:style w:type="paragraph" w:customStyle="1" w:styleId="Commentaire1">
    <w:name w:val="Commentaire1"/>
    <w:basedOn w:val="Normal"/>
  </w:style>
  <w:style w:type="paragraph" w:customStyle="1" w:styleId="Objetducommentaire1">
    <w:name w:val="Objet du commentaire1"/>
    <w:basedOn w:val="Commentaire1"/>
    <w:rPr>
      <w:b/>
      <w:bCs/>
      <w:lang w:val="en-US"/>
    </w:rPr>
  </w:style>
  <w:style w:type="paragraph" w:customStyle="1" w:styleId="Rvision1">
    <w:name w:val="Révision1"/>
    <w:pPr>
      <w:suppressAutoHyphens/>
    </w:pPr>
    <w:rPr>
      <w:lang w:eastAsia="ar-S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E166FF"/>
    <w:rPr>
      <w:rFonts w:ascii="Segoe UI" w:hAnsi="Segoe UI" w:cs="Segoe UI"/>
      <w:sz w:val="18"/>
      <w:szCs w:val="18"/>
    </w:rPr>
  </w:style>
  <w:style w:type="character" w:customStyle="1" w:styleId="TextedebullesCar">
    <w:name w:val="Texte de bulles Car"/>
    <w:link w:val="Textedebulles"/>
    <w:uiPriority w:val="99"/>
    <w:semiHidden/>
    <w:rsid w:val="00E166FF"/>
    <w:rPr>
      <w:rFonts w:ascii="Segoe UI" w:hAnsi="Segoe UI" w:cs="Segoe UI"/>
      <w:sz w:val="18"/>
      <w:szCs w:val="18"/>
      <w:lang w:eastAsia="ar-SA"/>
    </w:rPr>
  </w:style>
  <w:style w:type="character" w:styleId="Marquedecommentaire">
    <w:name w:val="annotation reference"/>
    <w:uiPriority w:val="99"/>
    <w:semiHidden/>
    <w:unhideWhenUsed/>
    <w:rsid w:val="00833FD2"/>
    <w:rPr>
      <w:sz w:val="16"/>
      <w:szCs w:val="16"/>
    </w:rPr>
  </w:style>
  <w:style w:type="paragraph" w:styleId="Commentaire">
    <w:name w:val="annotation text"/>
    <w:basedOn w:val="Normal"/>
    <w:link w:val="CommentaireCar1"/>
    <w:uiPriority w:val="99"/>
    <w:unhideWhenUsed/>
    <w:rsid w:val="00833FD2"/>
  </w:style>
  <w:style w:type="character" w:customStyle="1" w:styleId="CommentaireCar1">
    <w:name w:val="Commentaire Car1"/>
    <w:link w:val="Commentaire"/>
    <w:uiPriority w:val="99"/>
    <w:rsid w:val="00833FD2"/>
    <w:rPr>
      <w:lang w:eastAsia="ar-SA"/>
    </w:rPr>
  </w:style>
  <w:style w:type="paragraph" w:styleId="Objetducommentaire">
    <w:name w:val="annotation subject"/>
    <w:basedOn w:val="Commentaire"/>
    <w:next w:val="Commentaire"/>
    <w:link w:val="ObjetducommentaireCar1"/>
    <w:uiPriority w:val="99"/>
    <w:semiHidden/>
    <w:unhideWhenUsed/>
    <w:rsid w:val="00833FD2"/>
    <w:rPr>
      <w:b/>
      <w:bCs/>
    </w:rPr>
  </w:style>
  <w:style w:type="character" w:customStyle="1" w:styleId="ObjetducommentaireCar1">
    <w:name w:val="Objet du commentaire Car1"/>
    <w:link w:val="Objetducommentaire"/>
    <w:uiPriority w:val="99"/>
    <w:semiHidden/>
    <w:rsid w:val="00833FD2"/>
    <w:rPr>
      <w:b/>
      <w:bCs/>
      <w:lang w:eastAsia="ar-SA"/>
    </w:rPr>
  </w:style>
  <w:style w:type="paragraph" w:styleId="Paragraphedeliste">
    <w:name w:val="List Paragraph"/>
    <w:basedOn w:val="Normal"/>
    <w:uiPriority w:val="34"/>
    <w:qFormat/>
    <w:rsid w:val="00965382"/>
    <w:pPr>
      <w:ind w:left="708"/>
    </w:pPr>
  </w:style>
  <w:style w:type="paragraph" w:customStyle="1" w:styleId="Paragraphe1">
    <w:name w:val="Paragraphe1"/>
    <w:basedOn w:val="Normal"/>
    <w:link w:val="Paragraphe1Car"/>
    <w:qFormat/>
    <w:rsid w:val="004D5D0A"/>
    <w:pPr>
      <w:numPr>
        <w:numId w:val="26"/>
      </w:numPr>
    </w:pPr>
    <w:rPr>
      <w:rFonts w:cs="Arial"/>
      <w:b/>
      <w:bCs/>
    </w:rPr>
  </w:style>
  <w:style w:type="paragraph" w:customStyle="1" w:styleId="Paragraphe2">
    <w:name w:val="Paragraphe2"/>
    <w:basedOn w:val="Paragraphe1"/>
    <w:link w:val="Paragraphe2Car"/>
    <w:qFormat/>
    <w:rsid w:val="00F515F1"/>
    <w:pPr>
      <w:numPr>
        <w:ilvl w:val="1"/>
      </w:numPr>
      <w:tabs>
        <w:tab w:val="clear" w:pos="0"/>
        <w:tab w:val="num" w:pos="993"/>
      </w:tabs>
      <w:ind w:left="993" w:hanging="567"/>
    </w:pPr>
    <w:rPr>
      <w:b w:val="0"/>
    </w:rPr>
  </w:style>
  <w:style w:type="character" w:customStyle="1" w:styleId="Paragraphe1Car">
    <w:name w:val="Paragraphe1 Car"/>
    <w:link w:val="Paragraphe1"/>
    <w:rsid w:val="004D5D0A"/>
    <w:rPr>
      <w:rFonts w:cs="Arial"/>
      <w:b/>
      <w:bCs/>
    </w:rPr>
  </w:style>
  <w:style w:type="character" w:customStyle="1" w:styleId="Paragraphe2Car">
    <w:name w:val="Paragraphe2 Car"/>
    <w:link w:val="Paragraphe2"/>
    <w:rsid w:val="00F515F1"/>
    <w:rPr>
      <w:rFonts w:cs="Arial"/>
      <w:bCs/>
    </w:rPr>
  </w:style>
  <w:style w:type="table" w:styleId="Grilledutableau">
    <w:name w:val="Table Grid"/>
    <w:basedOn w:val="TableauNormal"/>
    <w:uiPriority w:val="39"/>
    <w:rsid w:val="0090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AD1920"/>
    <w:pPr>
      <w:spacing w:after="120"/>
    </w:pPr>
  </w:style>
  <w:style w:type="character" w:customStyle="1" w:styleId="CorpsdetexteCar">
    <w:name w:val="Corps de texte Car"/>
    <w:basedOn w:val="Policepardfaut"/>
    <w:link w:val="Corpsdetexte"/>
    <w:uiPriority w:val="99"/>
    <w:semiHidden/>
    <w:rsid w:val="00AD1920"/>
  </w:style>
  <w:style w:type="paragraph" w:customStyle="1" w:styleId="Default">
    <w:name w:val="Default"/>
    <w:rsid w:val="00AD1920"/>
    <w:pPr>
      <w:autoSpaceDE w:val="0"/>
      <w:autoSpaceDN w:val="0"/>
      <w:adjustRightInd w:val="0"/>
    </w:pPr>
    <w:rPr>
      <w:rFonts w:ascii="Cambria" w:hAnsi="Cambria" w:cs="Cambria"/>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04A1-1A94-406F-A681-4DC03F54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1773</Words>
  <Characters>9754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ANNEXE L</vt:lpstr>
    </vt:vector>
  </TitlesOfParts>
  <Company/>
  <LinksUpToDate>false</LinksUpToDate>
  <CharactersWithSpaces>11504</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L</dc:title>
  <dc:subject/>
  <dc:creator>Corinne AULNETTE</dc:creator>
  <cp:keywords/>
  <cp:lastModifiedBy>Corinne</cp:lastModifiedBy>
  <cp:revision>3</cp:revision>
  <cp:lastPrinted>2024-07-09T09:50:00Z</cp:lastPrinted>
  <dcterms:created xsi:type="dcterms:W3CDTF">2026-02-24T09:02:00Z</dcterms:created>
  <dcterms:modified xsi:type="dcterms:W3CDTF">2026-02-24T10:20:00Z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FFVoile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